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60" w:rsidRDefault="00F40C08" w:rsidP="00A6546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B25EC" w:rsidRPr="00E81360" w:rsidRDefault="00FB25EC" w:rsidP="00A6546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8136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E81360" w:rsidRDefault="00183D8B" w:rsidP="00A6546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81360">
        <w:rPr>
          <w:rFonts w:ascii="Arial" w:hAnsi="Arial" w:cs="Arial"/>
          <w:b/>
          <w:sz w:val="32"/>
          <w:szCs w:val="32"/>
        </w:rPr>
        <w:t>ЖЕЛТИНСКИЙ</w:t>
      </w:r>
      <w:r w:rsidR="00FB25EC" w:rsidRPr="00E81360">
        <w:rPr>
          <w:rFonts w:ascii="Arial" w:hAnsi="Arial" w:cs="Arial"/>
          <w:b/>
          <w:sz w:val="32"/>
          <w:szCs w:val="32"/>
        </w:rPr>
        <w:t xml:space="preserve"> </w:t>
      </w:r>
      <w:r w:rsidR="00A65465" w:rsidRPr="00E81360">
        <w:rPr>
          <w:rFonts w:ascii="Arial" w:hAnsi="Arial" w:cs="Arial"/>
          <w:b/>
          <w:sz w:val="32"/>
          <w:szCs w:val="32"/>
        </w:rPr>
        <w:t>СЕЛЬСО</w:t>
      </w:r>
      <w:r w:rsidR="00FB25EC" w:rsidRPr="00E81360">
        <w:rPr>
          <w:rFonts w:ascii="Arial" w:hAnsi="Arial" w:cs="Arial"/>
          <w:b/>
          <w:sz w:val="32"/>
          <w:szCs w:val="32"/>
        </w:rPr>
        <w:t>ВЕТ</w:t>
      </w:r>
    </w:p>
    <w:p w:rsidR="00FB25EC" w:rsidRPr="00E81360" w:rsidRDefault="00FB25EC" w:rsidP="00A6546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81360">
        <w:rPr>
          <w:rFonts w:ascii="Arial" w:hAnsi="Arial" w:cs="Arial"/>
          <w:b/>
          <w:sz w:val="32"/>
          <w:szCs w:val="32"/>
        </w:rPr>
        <w:t xml:space="preserve"> САРАКТАШСКОГО РАЙОНА</w:t>
      </w:r>
    </w:p>
    <w:p w:rsidR="00FB25EC" w:rsidRPr="00E81360" w:rsidRDefault="00FB25EC" w:rsidP="00A6546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8136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B7A07" w:rsidRDefault="005B7A07" w:rsidP="00A6546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E81360" w:rsidRPr="00E81360" w:rsidRDefault="00E81360" w:rsidP="00A6546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A65465" w:rsidRPr="00E81360" w:rsidRDefault="00F40C08" w:rsidP="00A6546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B25EC" w:rsidRPr="00E81360" w:rsidRDefault="00CD4AB6" w:rsidP="00A65465">
      <w:pPr>
        <w:shd w:val="clear" w:color="auto" w:fill="FFFFFF"/>
        <w:tabs>
          <w:tab w:val="left" w:pos="659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</w:t>
      </w:r>
      <w:r w:rsidR="00F40C08">
        <w:rPr>
          <w:rFonts w:ascii="Arial" w:hAnsi="Arial" w:cs="Arial"/>
          <w:b/>
          <w:sz w:val="32"/>
          <w:szCs w:val="32"/>
        </w:rPr>
        <w:t>.2019</w:t>
      </w:r>
      <w:r w:rsidR="00BB6B4B" w:rsidRPr="00E8136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="00FB25EC" w:rsidRPr="00E81360">
        <w:rPr>
          <w:rFonts w:ascii="Arial" w:hAnsi="Arial" w:cs="Arial"/>
          <w:b/>
          <w:sz w:val="32"/>
          <w:szCs w:val="32"/>
        </w:rPr>
        <w:t>№</w:t>
      </w:r>
      <w:r w:rsidR="00C4331E" w:rsidRPr="00E81360">
        <w:rPr>
          <w:rFonts w:ascii="Arial" w:hAnsi="Arial" w:cs="Arial"/>
          <w:b/>
          <w:sz w:val="32"/>
          <w:szCs w:val="32"/>
        </w:rPr>
        <w:t xml:space="preserve"> </w:t>
      </w:r>
      <w:r w:rsidR="009A1BAB">
        <w:rPr>
          <w:rFonts w:ascii="Arial" w:hAnsi="Arial" w:cs="Arial"/>
          <w:b/>
          <w:sz w:val="32"/>
          <w:szCs w:val="32"/>
        </w:rPr>
        <w:t>21</w:t>
      </w:r>
      <w:r w:rsidR="00F40C08">
        <w:rPr>
          <w:rFonts w:ascii="Arial" w:hAnsi="Arial" w:cs="Arial"/>
          <w:b/>
          <w:sz w:val="32"/>
          <w:szCs w:val="32"/>
        </w:rPr>
        <w:t>-п</w:t>
      </w:r>
      <w:r w:rsidR="00C4331E" w:rsidRPr="00E81360">
        <w:rPr>
          <w:rFonts w:ascii="Arial" w:hAnsi="Arial" w:cs="Arial"/>
          <w:b/>
          <w:color w:val="FFFFFF"/>
          <w:sz w:val="32"/>
          <w:szCs w:val="32"/>
        </w:rPr>
        <w:t>106</w:t>
      </w:r>
      <w:r w:rsidR="00224E39" w:rsidRPr="00E81360">
        <w:rPr>
          <w:rFonts w:ascii="Arial" w:hAnsi="Arial" w:cs="Arial"/>
          <w:b/>
          <w:color w:val="FFFFFF"/>
          <w:sz w:val="32"/>
          <w:szCs w:val="32"/>
        </w:rPr>
        <w:t xml:space="preserve">  </w:t>
      </w:r>
      <w:r w:rsidR="00224E39" w:rsidRPr="00E8136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</w:t>
      </w:r>
      <w:r w:rsidR="005B7A07" w:rsidRPr="00E81360">
        <w:rPr>
          <w:rFonts w:ascii="Arial" w:hAnsi="Arial" w:cs="Arial"/>
          <w:b/>
          <w:sz w:val="32"/>
          <w:szCs w:val="32"/>
        </w:rPr>
        <w:t xml:space="preserve">                    </w:t>
      </w:r>
      <w:r w:rsidR="00224E39" w:rsidRPr="00E81360">
        <w:rPr>
          <w:rFonts w:ascii="Arial" w:hAnsi="Arial" w:cs="Arial"/>
          <w:b/>
          <w:sz w:val="32"/>
          <w:szCs w:val="32"/>
        </w:rPr>
        <w:t xml:space="preserve">  </w:t>
      </w:r>
    </w:p>
    <w:p w:rsidR="00FB25EC" w:rsidRDefault="00FB25EC" w:rsidP="00A65465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:rsidR="00E81360" w:rsidRPr="00CD4AB6" w:rsidRDefault="00E81360" w:rsidP="00CD4AB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CD4AB6" w:rsidRPr="009A1BAB" w:rsidRDefault="009A1BAB" w:rsidP="009A1BAB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9A1BAB">
        <w:rPr>
          <w:rFonts w:ascii="Arial" w:hAnsi="Arial" w:cs="Arial"/>
          <w:b/>
          <w:bCs/>
          <w:sz w:val="32"/>
          <w:szCs w:val="28"/>
        </w:rPr>
        <w:t>Об утверждении порядка учета бюджетных и денежных обязательств  получателей средств бюджета муниципального образования</w:t>
      </w:r>
      <w:r>
        <w:rPr>
          <w:rFonts w:ascii="Arial" w:hAnsi="Arial" w:cs="Arial"/>
          <w:b/>
          <w:bCs/>
          <w:sz w:val="32"/>
          <w:szCs w:val="28"/>
        </w:rPr>
        <w:t xml:space="preserve"> </w:t>
      </w:r>
      <w:r w:rsidRPr="009A1BAB">
        <w:rPr>
          <w:rFonts w:ascii="Arial" w:hAnsi="Arial" w:cs="Arial"/>
          <w:b/>
          <w:bCs/>
          <w:sz w:val="32"/>
          <w:szCs w:val="28"/>
        </w:rPr>
        <w:t>Желтинский сельсовет Саракташского района Оренбургской области</w:t>
      </w:r>
    </w:p>
    <w:p w:rsidR="009A1BAB" w:rsidRDefault="009A1BAB" w:rsidP="009A1BAB">
      <w:pPr>
        <w:ind w:firstLine="567"/>
        <w:jc w:val="both"/>
        <w:rPr>
          <w:sz w:val="28"/>
          <w:szCs w:val="28"/>
        </w:rPr>
      </w:pPr>
    </w:p>
    <w:p w:rsidR="009A1BAB" w:rsidRPr="009A1BAB" w:rsidRDefault="009A1BAB" w:rsidP="009A1B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9A1BAB">
          <w:rPr>
            <w:rStyle w:val="a4"/>
            <w:rFonts w:ascii="Arial" w:hAnsi="Arial" w:cs="Arial"/>
            <w:sz w:val="24"/>
            <w:szCs w:val="24"/>
          </w:rPr>
          <w:t>статьей 219</w:t>
        </w:r>
      </w:hyperlink>
      <w:r w:rsidRPr="009A1BAB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</w:p>
    <w:p w:rsidR="009A1BAB" w:rsidRPr="009A1BAB" w:rsidRDefault="009A1BAB" w:rsidP="009A1BA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1BAB" w:rsidRPr="009A1BAB" w:rsidRDefault="009A1BAB" w:rsidP="009A1BAB">
      <w:pPr>
        <w:pStyle w:val="Default"/>
        <w:ind w:firstLine="567"/>
        <w:jc w:val="both"/>
        <w:rPr>
          <w:rFonts w:ascii="Arial" w:hAnsi="Arial" w:cs="Arial"/>
          <w:bCs/>
        </w:rPr>
      </w:pPr>
      <w:r w:rsidRPr="009A1BAB">
        <w:rPr>
          <w:rFonts w:ascii="Arial" w:hAnsi="Arial" w:cs="Arial"/>
          <w:color w:val="auto"/>
        </w:rPr>
        <w:t xml:space="preserve">1. Утвердить </w:t>
      </w:r>
      <w:hyperlink r:id="rId8" w:anchor="P38" w:history="1">
        <w:r w:rsidRPr="009A1BAB">
          <w:rPr>
            <w:rStyle w:val="a4"/>
            <w:rFonts w:ascii="Arial" w:hAnsi="Arial" w:cs="Arial"/>
            <w:color w:val="auto"/>
          </w:rPr>
          <w:t>порядок</w:t>
        </w:r>
      </w:hyperlink>
      <w:r w:rsidRPr="009A1BAB">
        <w:rPr>
          <w:rFonts w:ascii="Arial" w:hAnsi="Arial" w:cs="Arial"/>
          <w:color w:val="auto"/>
        </w:rPr>
        <w:t xml:space="preserve"> учета</w:t>
      </w:r>
      <w:r w:rsidRPr="009A1BAB">
        <w:rPr>
          <w:rFonts w:ascii="Arial" w:hAnsi="Arial" w:cs="Arial"/>
        </w:rPr>
        <w:t xml:space="preserve"> бюджетных и денежных обязательств получателей средств бюджета муниципального образования </w:t>
      </w:r>
      <w:r w:rsidRPr="009A1BAB">
        <w:rPr>
          <w:rFonts w:ascii="Arial" w:hAnsi="Arial" w:cs="Arial"/>
          <w:bCs/>
        </w:rPr>
        <w:t>Желтинский сельсовет Саракташского района Оренбургской области</w:t>
      </w:r>
      <w:r w:rsidRPr="009A1BAB">
        <w:rPr>
          <w:rFonts w:ascii="Arial" w:hAnsi="Arial" w:cs="Arial"/>
        </w:rPr>
        <w:t xml:space="preserve"> согласно приложению.</w:t>
      </w:r>
    </w:p>
    <w:p w:rsidR="009A1BAB" w:rsidRPr="009A1BAB" w:rsidRDefault="009A1BAB" w:rsidP="009A1B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2. Настоящее постановление вступает в силу после обнародования на территории сельсовета, подлежит размещению на официальном сайте администрации сельсовета  и распространяется на правоотношения, возникшие с 01 января 2019 года.</w:t>
      </w:r>
    </w:p>
    <w:p w:rsidR="009A1BAB" w:rsidRPr="009A1BAB" w:rsidRDefault="009A1BAB" w:rsidP="009A1BA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специалиста 1 категории - главного бухгалтера администрации муниципального образования </w:t>
      </w:r>
      <w:r w:rsidRPr="009A1BAB">
        <w:rPr>
          <w:rFonts w:ascii="Arial" w:hAnsi="Arial" w:cs="Arial"/>
          <w:bCs/>
          <w:sz w:val="24"/>
          <w:szCs w:val="24"/>
        </w:rPr>
        <w:t>Желтинский сельсовет Саракташского района Оренбургской области.</w:t>
      </w:r>
    </w:p>
    <w:p w:rsidR="009A1BAB" w:rsidRPr="009A1BAB" w:rsidRDefault="009A1BAB" w:rsidP="009A1BAB">
      <w:pPr>
        <w:shd w:val="clear" w:color="auto" w:fill="FFFFFF"/>
        <w:ind w:left="720" w:right="46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A1BAB" w:rsidRPr="009A1BAB" w:rsidRDefault="009A1BAB" w:rsidP="009A1BAB">
      <w:pPr>
        <w:shd w:val="clear" w:color="auto" w:fill="FFFFFF"/>
        <w:ind w:left="720" w:right="46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A1BAB" w:rsidRPr="009A1BAB" w:rsidRDefault="009A1BAB" w:rsidP="009A1BAB">
      <w:pPr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 xml:space="preserve"> </w:t>
      </w:r>
    </w:p>
    <w:p w:rsidR="009A1BAB" w:rsidRPr="009A1BAB" w:rsidRDefault="009A1BAB" w:rsidP="009A1BAB">
      <w:pPr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 xml:space="preserve">Глава  сельсовета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9A1BAB">
        <w:rPr>
          <w:rFonts w:ascii="Arial" w:hAnsi="Arial" w:cs="Arial"/>
          <w:sz w:val="24"/>
          <w:szCs w:val="24"/>
        </w:rPr>
        <w:t xml:space="preserve"> Р.З. Минкин</w:t>
      </w:r>
    </w:p>
    <w:p w:rsidR="009A1BAB" w:rsidRPr="009A1BAB" w:rsidRDefault="009A1BAB" w:rsidP="009A1BAB">
      <w:pPr>
        <w:shd w:val="clear" w:color="auto" w:fill="FFFFFF"/>
        <w:tabs>
          <w:tab w:val="left" w:pos="4320"/>
        </w:tabs>
        <w:spacing w:line="240" w:lineRule="atLeast"/>
        <w:ind w:left="-360" w:right="5215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 xml:space="preserve">     </w:t>
      </w:r>
    </w:p>
    <w:p w:rsidR="009A1BAB" w:rsidRPr="009A1BAB" w:rsidRDefault="009A1BAB" w:rsidP="009A1BAB">
      <w:pPr>
        <w:rPr>
          <w:rFonts w:ascii="Arial" w:hAnsi="Arial" w:cs="Arial"/>
          <w:sz w:val="24"/>
          <w:szCs w:val="24"/>
        </w:rPr>
      </w:pPr>
    </w:p>
    <w:p w:rsidR="009A1BAB" w:rsidRPr="009A1BAB" w:rsidRDefault="009A1BAB" w:rsidP="009A1BAB">
      <w:pPr>
        <w:rPr>
          <w:rFonts w:ascii="Arial" w:hAnsi="Arial" w:cs="Arial"/>
          <w:sz w:val="24"/>
          <w:szCs w:val="24"/>
        </w:rPr>
      </w:pPr>
    </w:p>
    <w:p w:rsidR="009A1BAB" w:rsidRPr="009A1BAB" w:rsidRDefault="009A1BAB" w:rsidP="009A1BAB">
      <w:pPr>
        <w:jc w:val="right"/>
        <w:rPr>
          <w:rFonts w:ascii="Arial" w:hAnsi="Arial" w:cs="Arial"/>
          <w:b/>
          <w:sz w:val="32"/>
          <w:szCs w:val="24"/>
        </w:rPr>
      </w:pPr>
      <w:r w:rsidRPr="009A1BAB">
        <w:rPr>
          <w:rFonts w:ascii="Arial" w:hAnsi="Arial" w:cs="Arial"/>
          <w:b/>
          <w:sz w:val="32"/>
          <w:szCs w:val="24"/>
        </w:rPr>
        <w:t>Приложение</w:t>
      </w:r>
    </w:p>
    <w:p w:rsidR="009A1BAB" w:rsidRPr="009A1BAB" w:rsidRDefault="009A1BAB" w:rsidP="009A1BAB">
      <w:pPr>
        <w:jc w:val="right"/>
        <w:rPr>
          <w:rFonts w:ascii="Arial" w:hAnsi="Arial" w:cs="Arial"/>
          <w:b/>
          <w:sz w:val="32"/>
          <w:szCs w:val="24"/>
        </w:rPr>
      </w:pPr>
      <w:r w:rsidRPr="009A1BAB">
        <w:rPr>
          <w:rFonts w:ascii="Arial" w:hAnsi="Arial" w:cs="Arial"/>
          <w:b/>
          <w:sz w:val="32"/>
          <w:szCs w:val="24"/>
        </w:rPr>
        <w:t xml:space="preserve">к постановлению администрации </w:t>
      </w:r>
    </w:p>
    <w:p w:rsidR="009A1BAB" w:rsidRPr="009A1BAB" w:rsidRDefault="009A1BAB" w:rsidP="009A1BAB">
      <w:pPr>
        <w:jc w:val="right"/>
        <w:rPr>
          <w:rFonts w:ascii="Arial" w:hAnsi="Arial" w:cs="Arial"/>
          <w:b/>
          <w:sz w:val="32"/>
          <w:szCs w:val="24"/>
        </w:rPr>
      </w:pPr>
      <w:r w:rsidRPr="009A1BAB">
        <w:rPr>
          <w:rFonts w:ascii="Arial" w:hAnsi="Arial" w:cs="Arial"/>
          <w:b/>
          <w:sz w:val="32"/>
          <w:szCs w:val="24"/>
        </w:rPr>
        <w:t>муниципального образования Желтинский сельсовет</w:t>
      </w:r>
    </w:p>
    <w:p w:rsidR="009A1BAB" w:rsidRPr="009A1BAB" w:rsidRDefault="009A1BAB" w:rsidP="009A1BAB">
      <w:pPr>
        <w:jc w:val="right"/>
        <w:rPr>
          <w:rFonts w:ascii="Arial" w:hAnsi="Arial" w:cs="Arial"/>
          <w:b/>
          <w:sz w:val="32"/>
          <w:szCs w:val="24"/>
        </w:rPr>
      </w:pPr>
      <w:r w:rsidRPr="009A1BAB">
        <w:rPr>
          <w:rFonts w:ascii="Arial" w:hAnsi="Arial" w:cs="Arial"/>
          <w:b/>
          <w:sz w:val="32"/>
          <w:szCs w:val="24"/>
        </w:rPr>
        <w:t xml:space="preserve"> Саракташского района Оренбургской области</w:t>
      </w:r>
    </w:p>
    <w:p w:rsidR="009A1BAB" w:rsidRPr="009A1BAB" w:rsidRDefault="009A1BAB" w:rsidP="009A1BAB">
      <w:pPr>
        <w:jc w:val="right"/>
        <w:rPr>
          <w:rFonts w:ascii="Arial" w:hAnsi="Arial" w:cs="Arial"/>
          <w:b/>
          <w:sz w:val="32"/>
          <w:szCs w:val="24"/>
        </w:rPr>
      </w:pPr>
      <w:r w:rsidRPr="009A1BAB">
        <w:rPr>
          <w:rFonts w:ascii="Arial" w:hAnsi="Arial" w:cs="Arial"/>
          <w:b/>
          <w:sz w:val="32"/>
          <w:szCs w:val="24"/>
        </w:rPr>
        <w:t xml:space="preserve"> от 06.02.2019  № 21-п</w:t>
      </w:r>
    </w:p>
    <w:p w:rsidR="009A1BAB" w:rsidRPr="009A1BAB" w:rsidRDefault="009A1BAB" w:rsidP="009A1BAB">
      <w:pPr>
        <w:pStyle w:val="Default"/>
        <w:jc w:val="center"/>
        <w:rPr>
          <w:rFonts w:ascii="Arial" w:hAnsi="Arial" w:cs="Arial"/>
          <w:b/>
          <w:bCs/>
        </w:rPr>
      </w:pPr>
    </w:p>
    <w:p w:rsidR="009A1BAB" w:rsidRPr="009A1BAB" w:rsidRDefault="009A1BAB" w:rsidP="009A1BAB">
      <w:pPr>
        <w:pStyle w:val="Default"/>
        <w:jc w:val="center"/>
        <w:rPr>
          <w:rFonts w:ascii="Arial" w:hAnsi="Arial" w:cs="Arial"/>
        </w:rPr>
      </w:pPr>
      <w:r w:rsidRPr="009A1BAB">
        <w:rPr>
          <w:rFonts w:ascii="Arial" w:hAnsi="Arial" w:cs="Arial"/>
          <w:b/>
          <w:bCs/>
        </w:rPr>
        <w:t>Порядок</w:t>
      </w:r>
    </w:p>
    <w:p w:rsidR="009A1BAB" w:rsidRPr="009A1BAB" w:rsidRDefault="009A1BAB" w:rsidP="009A1BAB">
      <w:pPr>
        <w:pStyle w:val="Default"/>
        <w:jc w:val="center"/>
        <w:rPr>
          <w:rFonts w:ascii="Arial" w:hAnsi="Arial" w:cs="Arial"/>
        </w:rPr>
      </w:pPr>
      <w:r w:rsidRPr="009A1BAB">
        <w:rPr>
          <w:rFonts w:ascii="Arial" w:hAnsi="Arial" w:cs="Arial"/>
          <w:b/>
          <w:bCs/>
        </w:rPr>
        <w:t xml:space="preserve">учета бюджетных и денежных обязательств получателей средств </w:t>
      </w:r>
    </w:p>
    <w:p w:rsidR="009A1BAB" w:rsidRPr="009A1BAB" w:rsidRDefault="009A1BAB" w:rsidP="009A1B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1BAB">
        <w:rPr>
          <w:rFonts w:ascii="Arial" w:hAnsi="Arial" w:cs="Arial"/>
          <w:b/>
          <w:bCs/>
          <w:sz w:val="24"/>
          <w:szCs w:val="24"/>
        </w:rPr>
        <w:t>бюджета муниципального образования</w:t>
      </w:r>
    </w:p>
    <w:p w:rsidR="009A1BAB" w:rsidRPr="009A1BAB" w:rsidRDefault="009A1BAB" w:rsidP="009A1B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1BAB">
        <w:rPr>
          <w:rFonts w:ascii="Arial" w:hAnsi="Arial" w:cs="Arial"/>
          <w:b/>
          <w:bCs/>
          <w:sz w:val="24"/>
          <w:szCs w:val="24"/>
        </w:rPr>
        <w:lastRenderedPageBreak/>
        <w:t>Желтинский сельсовет Саракташского района Оренбургской области</w:t>
      </w:r>
    </w:p>
    <w:p w:rsidR="009A1BAB" w:rsidRPr="009A1BAB" w:rsidRDefault="009A1BAB" w:rsidP="009A1BAB">
      <w:pPr>
        <w:pStyle w:val="Default"/>
        <w:rPr>
          <w:rFonts w:ascii="Arial" w:hAnsi="Arial" w:cs="Arial"/>
          <w:b/>
          <w:bCs/>
        </w:rPr>
      </w:pPr>
    </w:p>
    <w:p w:rsidR="009A1BAB" w:rsidRPr="009A1BAB" w:rsidRDefault="009A1BAB" w:rsidP="009A1B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Настоящий Порядок учета бюджетных и денежных обязательств получателей средств бюджета муниципального образования Желтинский сельсовет Саракташского района Оренбургской области разработан на основании статьи 219 Бюджетного кодекса Российской Федерации и устанавливает порядок учета отделом №31 Управления бюджетных обязательств получателей средств бюджета муниципального образования Желтинский сельсовет Саракташского района Оренбургской области (далее Администрация).</w:t>
      </w:r>
    </w:p>
    <w:p w:rsidR="009A1BAB" w:rsidRPr="009A1BAB" w:rsidRDefault="009A1BAB" w:rsidP="009A1BAB">
      <w:pPr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Учет бюджетных обязательств осуществляется на основании сведений о бюджетном обязательстве, содержащих информацию согласно приложению № 1 к порядку и сведений о денежном обязательстве, содержащих информацию согласно приложению № 2 к порядку.</w:t>
      </w:r>
    </w:p>
    <w:p w:rsidR="009A1BAB" w:rsidRPr="009A1BAB" w:rsidRDefault="009A1BAB" w:rsidP="009A1B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Сведения о бюджетном обязательстве и Сведения о денежном обязательстве формируются в форме электронного документа в ППО СУФД (после доработки программного продукта в ГИИС «Электронный бюджет») и подписываются электронной подписью уполномоченных лиц.</w:t>
      </w:r>
    </w:p>
    <w:p w:rsidR="009A1BAB" w:rsidRPr="009A1BAB" w:rsidRDefault="009A1BAB" w:rsidP="009A1B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При отсутствии электронного документооборота с применением электронной цифровой подписи Сведения об обязательстве и Сведения о денежном обязательстве представляется на бумажном носителе с одновременным представлением на машинном носителе (далее – на бумажном носителе). Заявка подписывается руководителем и главным бухгалтером (иными уполномоченными руководителем лицами) получателя средств местного бюджета.</w:t>
      </w:r>
    </w:p>
    <w:p w:rsidR="009A1BAB" w:rsidRPr="009A1BAB" w:rsidRDefault="009A1BAB" w:rsidP="009A1BAB">
      <w:pPr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 xml:space="preserve">         Постановка на учет бюджетного обязательства и внесение изменений в поставленное на учет бюджетное обязательство осуществляется по Сведениям о бюджетном обязательстве возникшим из муниципального контракта на поставку товаров, выполнение работ, оказание услуг (в том числе приобретение недвижимого имущества)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муниципальный контракт, реестр контрактов).</w:t>
      </w:r>
    </w:p>
    <w:p w:rsidR="009A1BAB" w:rsidRPr="009A1BAB" w:rsidRDefault="009A1BAB" w:rsidP="009A1B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  <w:lang w:eastAsia="en-US"/>
        </w:rPr>
        <w:t xml:space="preserve">Бюджетные обязательства, возникающие у получателя средств бюджета в соответствии с законом, иным нормативным правовым актом (в том числе по публичным нормативным обязательствам), 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в соответствии с договором, оформление в письменной форме по которому законодательством Российской Федерации не требуется, </w:t>
      </w:r>
      <w:r w:rsidRPr="009A1BAB">
        <w:rPr>
          <w:rFonts w:ascii="Arial" w:hAnsi="Arial" w:cs="Arial"/>
          <w:sz w:val="24"/>
          <w:szCs w:val="24"/>
        </w:rPr>
        <w:t>формируются автоматически в ППО АСФК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 и принимаются к учету на основании принятых к исполнению </w:t>
      </w:r>
      <w:r w:rsidRPr="009A1BAB">
        <w:rPr>
          <w:rFonts w:ascii="Arial" w:hAnsi="Arial" w:cs="Arial"/>
          <w:sz w:val="24"/>
          <w:szCs w:val="24"/>
        </w:rPr>
        <w:t>специалистом отдела №31 Управления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 документов для оплаты денежных обязательств, представленных получателями средств бюджета. </w:t>
      </w:r>
      <w:r w:rsidRPr="009A1BAB">
        <w:rPr>
          <w:rFonts w:ascii="Arial" w:hAnsi="Arial" w:cs="Arial"/>
          <w:sz w:val="24"/>
          <w:szCs w:val="24"/>
        </w:rPr>
        <w:t xml:space="preserve">     </w:t>
      </w:r>
    </w:p>
    <w:p w:rsidR="009A1BAB" w:rsidRPr="009A1BAB" w:rsidRDefault="009A1BAB" w:rsidP="009A1BAB">
      <w:pPr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 xml:space="preserve"> </w:t>
      </w:r>
      <w:r w:rsidRPr="009A1BAB">
        <w:rPr>
          <w:rFonts w:ascii="Arial" w:hAnsi="Arial" w:cs="Arial"/>
          <w:sz w:val="24"/>
          <w:szCs w:val="24"/>
        </w:rPr>
        <w:tab/>
        <w:t xml:space="preserve">При формировании Сведений о бюджетном обязательстве применяются справочники, реестры и классификаторы, используемые в информационной системе. </w:t>
      </w:r>
    </w:p>
    <w:p w:rsidR="009A1BAB" w:rsidRPr="009A1BAB" w:rsidRDefault="009A1BAB" w:rsidP="009A1BAB">
      <w:pPr>
        <w:pStyle w:val="Default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Сведения об обязательстве и документ – основание, представленные на бумажных носителях, после проверки специалистом отдела № 31 Управления возвращаются получателю средств.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Сведения о бюджетном обязательстве, возникшем на основании муниципального контракта, направляются в отдел № 31  после заключения и размещения муниципального контракта, договора с приложением копии </w:t>
      </w:r>
      <w:r w:rsidRPr="009A1BAB">
        <w:rPr>
          <w:rFonts w:ascii="Arial" w:hAnsi="Arial" w:cs="Arial"/>
        </w:rPr>
        <w:lastRenderedPageBreak/>
        <w:t>указанного муниципального контракта, договора, созданной посредством его сканкопии или копии электронного документа муниципального контракта, договора.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>Информация,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>Постановка на учет бюджетных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При постановке на учет бюджетного обязательства в отделе № 31 Управления осуществляется его проверка посредством ППО «АСФК» на не превышение суммы бюджетного обязательства по соответствующим кодам действующей классификации сумме неиспользованных доведенных лимитов бюджетных обязательств, отраженных отделом № 31 Управления на лицевом счете получателя средств.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В случае если сумма бюджетного обязательства превышает неиспользованный остаток лимита бюджетных обязательств, информация о данном превышении отражается в ППО «АСФК».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 При положительном результате проверки специалистом отдела № 31 Управления документа - основания и Сведений об обязательстве установленным требованиям, бюджетному обязательству в ППО «АСФК» присваивается учетный номер. 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или его перерегистрации.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Учетный номер бюджетного обязательства отдел № 31 Управления учитывает на лицевом счете получателя средств и отражает в Выписке из лицевого счета получателя средств, предоставляемой в установленном порядке получателю средств.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Одно бюджетное обязательство, поставленное на учет, может содержать несколько позиций с разными кодами действующей классификации. </w:t>
      </w:r>
    </w:p>
    <w:p w:rsidR="009A1BAB" w:rsidRPr="009A1BAB" w:rsidRDefault="009A1BAB" w:rsidP="009A1B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Бюджетные обязательства, поставленные на учет в отделе № 31 Управления на определенную дату, подлежащие исполнению в текущем финансовом году, отражаются в Журнале действующих в текущем финансовом году бюджетных обязательств.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>Внесение изменений в бюджетное обязательство осуществляется на основании Заявки на внесение изменений в бюджетное обязательство оформленной получателем средств (далее – Заявка на внесение изменений в обязательство) оформленные в порядке, установленном в соответствии с бюджетным законодательством Российской Федерации.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Заявка на внесение изменений в обязательство в электронном виде представляется в отдел № 31 Управления с приложением электронного документа, предусматривающего внесение изменений в документ – основание (далее - Изменения в документ - основание).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Специалист отдела № 31 Управления осуществляет проверку Заявки на внесение изменений в обязательство и Изменений в документ – основание.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лицевом счете получателя средств.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lastRenderedPageBreak/>
        <w:t>При внесении изменений в бюджетное обязательство специалист отдела № 31 Управления посредством ППО «АСФК» осуществляет проверку на не превышение суммы бюджетного обязательства по соответствующим кодам действующей классификации суммам неиспользованных лимитов бюджетных обязательств.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В случае, если измененное бюджетное обязательство получателя средств превышает неисполненные лимиты бюджетных обязательств, специалист отдела №31 Управления размещает информацию о превышении лимита бюджетных обязательств в ППО «АСФК» (в электронном виде в форме протокола).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>При положительном результате проверки Заявки на внесение изменений в обязательство и Изменений в документ – основание специалистом отдела № 31 Управления вносит изменения в учтенное бюджетное обязательство с отражением в Журнале действующих обязательств.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Для аннулирования неисполненной части бюджетного обязательства, поставленного на учет в отделе № 31 Управления, в связи с исполнением (расторжением) документа - основания получатель средств представляет в Управление Заявку на внесение изменений в обязательство.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Специалист отдела № 31 Управления осуществляет проверку Заявки на внесение изменений в бюджетное обязательство.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>Неисполненная часть бюджетного обязательства аннулируется без проведения проверки.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расходов местного бюджета,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действующей классификации.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>Для перерегистрации бюджетного обязательства получатель средств представляет в отдел № 31 Управления в ППО «АСФК» Заявку на перерегистрацию бюджетного обязательства (далее - Заявка на перерегистрацию обязательства), оформленную в порядке, установленном в соответствии с бюджетным законодательством Российской Федерации.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Специалист отдела № 31 Управления осуществляет проверку представленной Заявки на перерегистрацию обязательства в установленном порядке.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лицевом счете получателя бюджетных средств.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Если Заявка на перерегистрацию обязательства не соответствует требованиям настоящего Порядка, отдел № 31 Управления не позднее двух рабочих дней после ее поступления размещает информацию о причине отказа в ППО «АСФК».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При положительном результате проверки специалистом отдела № 31 Управления Заявки на перерегистрацию обязательства осуществляется перерегистрация бюджетного обязательства. </w:t>
      </w:r>
    </w:p>
    <w:p w:rsidR="009A1BAB" w:rsidRPr="009A1BAB" w:rsidRDefault="009A1BAB" w:rsidP="009A1BAB">
      <w:pPr>
        <w:pStyle w:val="ConsPlusNormal"/>
        <w:ind w:firstLine="540"/>
        <w:jc w:val="both"/>
        <w:rPr>
          <w:sz w:val="24"/>
          <w:szCs w:val="24"/>
        </w:rPr>
      </w:pPr>
      <w:r w:rsidRPr="009A1BAB">
        <w:rPr>
          <w:sz w:val="24"/>
          <w:szCs w:val="24"/>
        </w:rPr>
        <w:t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 в соответствии с которым возникло денежное обязательство.</w:t>
      </w:r>
    </w:p>
    <w:p w:rsidR="009A1BAB" w:rsidRPr="009A1BAB" w:rsidRDefault="009A1BAB" w:rsidP="009A1BAB">
      <w:pPr>
        <w:pStyle w:val="ConsPlusNormal"/>
        <w:ind w:firstLine="540"/>
        <w:jc w:val="both"/>
        <w:rPr>
          <w:sz w:val="24"/>
          <w:szCs w:val="24"/>
        </w:rPr>
      </w:pPr>
      <w:r w:rsidRPr="009A1BAB">
        <w:rPr>
          <w:sz w:val="24"/>
          <w:szCs w:val="24"/>
        </w:rPr>
        <w:lastRenderedPageBreak/>
        <w:t>Сведения о денежных обязательствах предусмотренные условиями государственного контракта (договора), формируются получателями средств бюджета.</w:t>
      </w:r>
    </w:p>
    <w:p w:rsidR="009A1BAB" w:rsidRPr="009A1BAB" w:rsidRDefault="009A1BAB" w:rsidP="009A1B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Для оплаты денежных обязательств по платежам, по которым в соответствии с условиями муниципального контракта (договора) на поставку товаров, выполнение работ, оказание услуг, предусмотрена предоплата в размере 100% и  авансовый платеж, указываются реквизиты только соответствующего документа подтверждающего возникновение денежного обязательства, условиями которого оговорена 100 % предоплата или авансовый платеж.</w:t>
      </w:r>
    </w:p>
    <w:p w:rsidR="009A1BAB" w:rsidRPr="009A1BAB" w:rsidRDefault="009A1BAB" w:rsidP="009A1BAB">
      <w:pPr>
        <w:pStyle w:val="ConsPlusNormal"/>
        <w:ind w:firstLine="540"/>
        <w:jc w:val="both"/>
        <w:rPr>
          <w:sz w:val="24"/>
          <w:szCs w:val="24"/>
        </w:rPr>
      </w:pPr>
      <w:r w:rsidRPr="009A1BAB">
        <w:rPr>
          <w:sz w:val="24"/>
          <w:szCs w:val="24"/>
        </w:rPr>
        <w:t>Сведения о денежном обязательстве, формируемые в форме электронного документа, направляются в отдел № 31 Управления 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 бюджета.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>Постановка на учет денежных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9A1BAB" w:rsidRPr="009A1BAB" w:rsidRDefault="009A1BAB" w:rsidP="009A1BAB">
      <w:pPr>
        <w:pStyle w:val="ConsPlusNormal"/>
        <w:ind w:firstLine="540"/>
        <w:jc w:val="both"/>
        <w:rPr>
          <w:sz w:val="24"/>
          <w:szCs w:val="24"/>
        </w:rPr>
      </w:pPr>
      <w:r w:rsidRPr="009A1BAB">
        <w:rPr>
          <w:sz w:val="24"/>
          <w:szCs w:val="24"/>
        </w:rPr>
        <w:t>Специалист отдела № 31 Управления не позднее следующего рабочего дня со дня представления получателем средств 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9A1BAB" w:rsidRPr="009A1BAB" w:rsidRDefault="009A1BAB" w:rsidP="009A1BAB">
      <w:pPr>
        <w:pStyle w:val="ConsPlusNormal"/>
        <w:ind w:firstLine="540"/>
        <w:jc w:val="both"/>
        <w:rPr>
          <w:sz w:val="24"/>
          <w:szCs w:val="24"/>
        </w:rPr>
      </w:pPr>
      <w:r w:rsidRPr="009A1BAB">
        <w:rPr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9A1BAB" w:rsidRPr="009A1BAB" w:rsidRDefault="009A1BAB" w:rsidP="009A1BAB">
      <w:pPr>
        <w:pStyle w:val="ConsPlusNormal"/>
        <w:ind w:firstLine="540"/>
        <w:jc w:val="both"/>
        <w:rPr>
          <w:sz w:val="24"/>
          <w:szCs w:val="24"/>
        </w:rPr>
      </w:pPr>
      <w:r w:rsidRPr="009A1BAB">
        <w:rPr>
          <w:sz w:val="24"/>
          <w:szCs w:val="24"/>
        </w:rPr>
        <w:t>информации по соответствующему документу - основанию, документу, подтверждающему возникновение денежного обязательства, не подлежащим включению в реестр контрактов, реестр соглашений.</w:t>
      </w:r>
    </w:p>
    <w:p w:rsidR="009A1BAB" w:rsidRPr="009A1BAB" w:rsidRDefault="009A1BAB" w:rsidP="009A1BAB">
      <w:pPr>
        <w:pStyle w:val="ConsPlusNormal"/>
        <w:ind w:firstLine="540"/>
        <w:jc w:val="both"/>
        <w:rPr>
          <w:sz w:val="24"/>
          <w:szCs w:val="24"/>
        </w:rPr>
      </w:pPr>
      <w:r w:rsidRPr="009A1BAB">
        <w:rPr>
          <w:sz w:val="24"/>
          <w:szCs w:val="24"/>
        </w:rPr>
        <w:t>При положительном результате проверки специалистом отдела № 31 Управления документа - основания и Сведений о денежном обязательстве установленным требованиям, денежному обязательству в ППО «АСФК» присваивается учетный номер (либо вносятся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(изменения) денежного обязательства.</w:t>
      </w:r>
    </w:p>
    <w:p w:rsidR="009A1BAB" w:rsidRPr="009A1BAB" w:rsidRDefault="009A1BAB" w:rsidP="009A1BAB">
      <w:pPr>
        <w:pStyle w:val="ConsPlusNormal"/>
        <w:ind w:firstLine="540"/>
        <w:jc w:val="both"/>
        <w:rPr>
          <w:sz w:val="24"/>
          <w:szCs w:val="24"/>
        </w:rPr>
      </w:pPr>
      <w:r w:rsidRPr="009A1BAB">
        <w:rPr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9A1BAB" w:rsidRPr="009A1BAB" w:rsidRDefault="009A1BAB" w:rsidP="009A1BAB">
      <w:pPr>
        <w:pStyle w:val="ConsPlusNormal"/>
        <w:ind w:firstLine="540"/>
        <w:jc w:val="both"/>
        <w:rPr>
          <w:sz w:val="24"/>
          <w:szCs w:val="24"/>
        </w:rPr>
      </w:pPr>
      <w:r w:rsidRPr="009A1BAB">
        <w:rPr>
          <w:sz w:val="24"/>
          <w:szCs w:val="24"/>
        </w:rPr>
        <w:t>В случае отрицательного результата проверки Сведений о денежном обязательстве специалист отдела № 31 Управления возвращает получателю средств бюджета Протокол в электронном виде. В Протоколе указывается причина возврата без исполнения Сведений о денежном обязательстве.</w:t>
      </w:r>
    </w:p>
    <w:p w:rsidR="009A1BAB" w:rsidRPr="009A1BAB" w:rsidRDefault="009A1BAB" w:rsidP="009A1BAB">
      <w:pPr>
        <w:pStyle w:val="Default"/>
        <w:jc w:val="both"/>
        <w:rPr>
          <w:rFonts w:ascii="Arial" w:hAnsi="Arial" w:cs="Arial"/>
        </w:rPr>
      </w:pPr>
      <w:r w:rsidRPr="009A1BAB">
        <w:rPr>
          <w:rFonts w:ascii="Arial" w:hAnsi="Arial" w:cs="Arial"/>
          <w:color w:val="auto"/>
          <w:lang w:eastAsia="ru-RU"/>
        </w:rPr>
        <w:t xml:space="preserve">         </w:t>
      </w:r>
      <w:r w:rsidRPr="009A1BAB">
        <w:rPr>
          <w:rFonts w:ascii="Arial" w:hAnsi="Arial" w:cs="Arial"/>
        </w:rPr>
        <w:t>По запросу получателя средств отдел № 31 Управления предоставляет Справку об исполнении принятых на учет бюджетных и денежных обязательств.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Справка об исполнении принятых на учет бюджетных и денежных обязательств формируется по состоянию на дату, указанную в запросе </w:t>
      </w:r>
      <w:r w:rsidRPr="009A1BAB">
        <w:rPr>
          <w:rFonts w:ascii="Arial" w:hAnsi="Arial" w:cs="Arial"/>
        </w:rPr>
        <w:lastRenderedPageBreak/>
        <w:t>получателя средств, нарастающим итогом с 1 января текущего финансового года.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По окончании финансового года отдел № 31 Управления  формирует Сведения о принятых на учет переходящих с прошлого года бюджетных и денежных обязательствах.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 xml:space="preserve">По запросу получателя средств в начале текущего финансового года отдел №31 Управления формирует Справку о неисполненных в отчетном финансовом году бюджетных и денежных обязательствах по муниципальным контрактам на поставку товаров, выполнение работ и не позднее трех рабочих дней со дня поступления запроса направляет ее данному получателю средств. 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  <w:r w:rsidRPr="009A1BAB">
        <w:rPr>
          <w:rFonts w:ascii="Arial" w:hAnsi="Arial" w:cs="Arial"/>
        </w:rPr>
        <w:t>Справка о неисполненных бюджетных и денежных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поставленных на учет в отделе № 31 Управления  на основании Сведений об обязательствах и подлежавших в соответствии с условиями этих муниципальных контрактов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контрактов.</w:t>
      </w: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</w:p>
    <w:p w:rsidR="009A1BAB" w:rsidRPr="009A1BAB" w:rsidRDefault="009A1BAB" w:rsidP="009A1BAB">
      <w:pPr>
        <w:pStyle w:val="Default"/>
        <w:ind w:firstLine="708"/>
        <w:jc w:val="both"/>
        <w:rPr>
          <w:rFonts w:ascii="Arial" w:hAnsi="Arial" w:cs="Arial"/>
        </w:rPr>
      </w:pPr>
    </w:p>
    <w:p w:rsidR="009A1BAB" w:rsidRPr="009A1BAB" w:rsidRDefault="009A1BAB" w:rsidP="009A1BAB">
      <w:pPr>
        <w:rPr>
          <w:rFonts w:ascii="Arial" w:hAnsi="Arial" w:cs="Arial"/>
          <w:sz w:val="24"/>
          <w:szCs w:val="24"/>
        </w:rPr>
      </w:pPr>
    </w:p>
    <w:p w:rsidR="009A1BAB" w:rsidRPr="009A1BAB" w:rsidRDefault="009A1BAB" w:rsidP="009A1BAB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9A1BAB" w:rsidRPr="009A1BAB" w:rsidSect="00E81360">
      <w:headerReference w:type="even" r:id="rId9"/>
      <w:headerReference w:type="default" r:id="rId10"/>
      <w:type w:val="continuous"/>
      <w:pgSz w:w="11909" w:h="16834"/>
      <w:pgMar w:top="851" w:right="1136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37" w:rsidRDefault="00E50137">
      <w:r>
        <w:separator/>
      </w:r>
    </w:p>
  </w:endnote>
  <w:endnote w:type="continuationSeparator" w:id="0">
    <w:p w:rsidR="00E50137" w:rsidRDefault="00E5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37" w:rsidRDefault="00E50137">
      <w:r>
        <w:separator/>
      </w:r>
    </w:p>
  </w:footnote>
  <w:footnote w:type="continuationSeparator" w:id="0">
    <w:p w:rsidR="00E50137" w:rsidRDefault="00E5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E5" w:rsidRDefault="000304E5" w:rsidP="00B607A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0304E5" w:rsidRDefault="000304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E5" w:rsidRPr="00C73F7A" w:rsidRDefault="000304E5" w:rsidP="00B607AF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3D2"/>
    <w:multiLevelType w:val="hybridMultilevel"/>
    <w:tmpl w:val="6646E242"/>
    <w:lvl w:ilvl="0" w:tplc="2F009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7F3746"/>
    <w:multiLevelType w:val="hybridMultilevel"/>
    <w:tmpl w:val="588C7944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910"/>
    <w:multiLevelType w:val="hybridMultilevel"/>
    <w:tmpl w:val="A94C77D2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251B"/>
    <w:multiLevelType w:val="hybridMultilevel"/>
    <w:tmpl w:val="5D8C5086"/>
    <w:lvl w:ilvl="0" w:tplc="2F009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3461F"/>
    <w:multiLevelType w:val="hybridMultilevel"/>
    <w:tmpl w:val="063ED85C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650A0"/>
    <w:multiLevelType w:val="hybridMultilevel"/>
    <w:tmpl w:val="A50C3E46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A55FA"/>
    <w:multiLevelType w:val="hybridMultilevel"/>
    <w:tmpl w:val="4E5C835C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B60F1"/>
    <w:multiLevelType w:val="hybridMultilevel"/>
    <w:tmpl w:val="6EC02A38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2660F"/>
    <w:multiLevelType w:val="hybridMultilevel"/>
    <w:tmpl w:val="3DFA2BC8"/>
    <w:lvl w:ilvl="0" w:tplc="2F009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C61669"/>
    <w:multiLevelType w:val="hybridMultilevel"/>
    <w:tmpl w:val="F90CEDBE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30A4C"/>
    <w:multiLevelType w:val="hybridMultilevel"/>
    <w:tmpl w:val="639CC59C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68541C6"/>
    <w:multiLevelType w:val="hybridMultilevel"/>
    <w:tmpl w:val="0E24E16C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5569D"/>
    <w:multiLevelType w:val="hybridMultilevel"/>
    <w:tmpl w:val="21B0D66C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46B32"/>
    <w:multiLevelType w:val="hybridMultilevel"/>
    <w:tmpl w:val="5A58555E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11"/>
  </w:num>
  <w:num w:numId="6">
    <w:abstractNumId w:val="19"/>
  </w:num>
  <w:num w:numId="7">
    <w:abstractNumId w:val="8"/>
  </w:num>
  <w:num w:numId="8">
    <w:abstractNumId w:val="1"/>
  </w:num>
  <w:num w:numId="9">
    <w:abstractNumId w:val="10"/>
  </w:num>
  <w:num w:numId="10">
    <w:abstractNumId w:val="17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18"/>
  </w:num>
  <w:num w:numId="17">
    <w:abstractNumId w:val="6"/>
  </w:num>
  <w:num w:numId="18">
    <w:abstractNumId w:val="5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EC"/>
    <w:rsid w:val="000304E5"/>
    <w:rsid w:val="00176E71"/>
    <w:rsid w:val="00183D8B"/>
    <w:rsid w:val="001A3299"/>
    <w:rsid w:val="00224E39"/>
    <w:rsid w:val="00282223"/>
    <w:rsid w:val="002C1E9F"/>
    <w:rsid w:val="00310130"/>
    <w:rsid w:val="004247CF"/>
    <w:rsid w:val="00502865"/>
    <w:rsid w:val="005B7A07"/>
    <w:rsid w:val="00636F18"/>
    <w:rsid w:val="007717A4"/>
    <w:rsid w:val="00815526"/>
    <w:rsid w:val="008F6344"/>
    <w:rsid w:val="009A1BAB"/>
    <w:rsid w:val="00A65465"/>
    <w:rsid w:val="00A91FD5"/>
    <w:rsid w:val="00B607AF"/>
    <w:rsid w:val="00B74895"/>
    <w:rsid w:val="00B831CB"/>
    <w:rsid w:val="00BB6B4B"/>
    <w:rsid w:val="00BF2BDC"/>
    <w:rsid w:val="00C4331E"/>
    <w:rsid w:val="00C518FB"/>
    <w:rsid w:val="00C73F7A"/>
    <w:rsid w:val="00CD4AB6"/>
    <w:rsid w:val="00E271D0"/>
    <w:rsid w:val="00E50137"/>
    <w:rsid w:val="00E75B13"/>
    <w:rsid w:val="00E81360"/>
    <w:rsid w:val="00F1415B"/>
    <w:rsid w:val="00F40C08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512374-9178-467A-B9F6-9FF13066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CD4AB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D4AB6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4AB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CD4AB6"/>
    <w:rPr>
      <w:rFonts w:ascii="Times" w:hAnsi="Times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24E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C1E9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5B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D4A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D4A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Title"/>
    <w:basedOn w:val="a"/>
    <w:link w:val="a6"/>
    <w:uiPriority w:val="10"/>
    <w:qFormat/>
    <w:rsid w:val="00CD4AB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CD4AB6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rsid w:val="00CD4AB6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uiPriority w:val="99"/>
    <w:locked/>
    <w:rsid w:val="00CD4AB6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CD4AB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CD4AB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CD4A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D4AB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D4AB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D4AB6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CD4AB6"/>
    <w:rPr>
      <w:rFonts w:cs="Times New Roman"/>
    </w:rPr>
  </w:style>
  <w:style w:type="paragraph" w:styleId="af0">
    <w:name w:val="Document Map"/>
    <w:basedOn w:val="a"/>
    <w:link w:val="af1"/>
    <w:uiPriority w:val="99"/>
    <w:unhideWhenUsed/>
    <w:rsid w:val="00CD4AB6"/>
    <w:pPr>
      <w:widowControl/>
      <w:autoSpaceDE/>
      <w:autoSpaceDN/>
      <w:adjustRightInd/>
    </w:pPr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locked/>
    <w:rsid w:val="00CD4AB6"/>
    <w:rPr>
      <w:rFonts w:ascii="Lucida Grande CY" w:hAnsi="Lucida Grande CY" w:cs="Times New Roman"/>
      <w:sz w:val="24"/>
      <w:szCs w:val="24"/>
    </w:rPr>
  </w:style>
  <w:style w:type="character" w:styleId="af2">
    <w:name w:val="annotation reference"/>
    <w:basedOn w:val="a0"/>
    <w:uiPriority w:val="99"/>
    <w:unhideWhenUsed/>
    <w:rsid w:val="00CD4AB6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CD4AB6"/>
    <w:pPr>
      <w:widowControl/>
      <w:autoSpaceDE/>
      <w:autoSpaceDN/>
      <w:adjustRightInd/>
    </w:pPr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CD4AB6"/>
    <w:rPr>
      <w:rFonts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unhideWhenUsed/>
    <w:rsid w:val="00CD4AB6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locked/>
    <w:rsid w:val="00CD4AB6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D4A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" w:hAnsi="Courier" w:cs="Courie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4AB6"/>
    <w:rPr>
      <w:rFonts w:ascii="Courier" w:hAnsi="Courier" w:cs="Courier"/>
    </w:rPr>
  </w:style>
  <w:style w:type="character" w:customStyle="1" w:styleId="s10">
    <w:name w:val="s_10"/>
    <w:basedOn w:val="a0"/>
    <w:rsid w:val="00CD4AB6"/>
    <w:rPr>
      <w:rFonts w:cs="Times New Roman"/>
    </w:rPr>
  </w:style>
  <w:style w:type="paragraph" w:customStyle="1" w:styleId="s9">
    <w:name w:val="s_9"/>
    <w:basedOn w:val="a"/>
    <w:rsid w:val="00CD4AB6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a0"/>
    <w:rsid w:val="00CD4AB6"/>
    <w:rPr>
      <w:rFonts w:cs="Times New Roman"/>
    </w:rPr>
  </w:style>
  <w:style w:type="paragraph" w:customStyle="1" w:styleId="Style6">
    <w:name w:val="Style6"/>
    <w:basedOn w:val="a"/>
    <w:uiPriority w:val="99"/>
    <w:rsid w:val="00CD4AB6"/>
    <w:pPr>
      <w:spacing w:line="254" w:lineRule="exact"/>
      <w:jc w:val="right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CD4AB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A1B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Users\1\AppData\Local\Temp\post2018_97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5E70820E43863358A4F63A31184CE3201B2D946DC93948EC8C4901496CD0F13F136291287v0K5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13426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1</dc:creator>
  <cp:keywords/>
  <dc:description/>
  <cp:lastModifiedBy>Надежда</cp:lastModifiedBy>
  <cp:revision>2</cp:revision>
  <cp:lastPrinted>2018-02-12T11:58:00Z</cp:lastPrinted>
  <dcterms:created xsi:type="dcterms:W3CDTF">2019-03-10T14:07:00Z</dcterms:created>
  <dcterms:modified xsi:type="dcterms:W3CDTF">2019-03-10T14:07:00Z</dcterms:modified>
</cp:coreProperties>
</file>