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</w:tblGrid>
      <w:tr w:rsidR="00A226D8" w:rsidRPr="00A226D8" w:rsidTr="00CA59B2">
        <w:tc>
          <w:tcPr>
            <w:tcW w:w="4219" w:type="dxa"/>
          </w:tcPr>
          <w:p w:rsidR="00A226D8" w:rsidRPr="00A226D8" w:rsidRDefault="00694FE8" w:rsidP="00A226D8">
            <w:pPr>
              <w:ind w:right="459"/>
              <w:jc w:val="center"/>
              <w:rPr>
                <w:rFonts w:ascii="Times New Roman" w:hAnsi="Times New Roman"/>
                <w:noProof/>
              </w:rPr>
            </w:pPr>
            <w:bookmarkStart w:id="0" w:name="_GoBack"/>
            <w:r w:rsidRPr="00A226D8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71475" cy="676275"/>
                  <wp:effectExtent l="0" t="0" r="9525" b="9525"/>
                  <wp:docPr id="1" name="Рисунок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26D8" w:rsidRPr="00A226D8" w:rsidRDefault="00A226D8" w:rsidP="00A226D8">
            <w:pPr>
              <w:ind w:right="459"/>
              <w:jc w:val="center"/>
              <w:rPr>
                <w:rFonts w:ascii="Times New Roman" w:hAnsi="Times New Roman"/>
                <w:b/>
                <w:sz w:val="24"/>
              </w:rPr>
            </w:pPr>
            <w:r w:rsidRPr="00A226D8">
              <w:rPr>
                <w:rFonts w:ascii="Times New Roman" w:hAnsi="Times New Roman"/>
                <w:b/>
                <w:sz w:val="24"/>
              </w:rPr>
              <w:t>АДМИНИСТРАЦИЯ</w:t>
            </w:r>
          </w:p>
          <w:p w:rsidR="00A226D8" w:rsidRPr="00A226D8" w:rsidRDefault="00A226D8" w:rsidP="00A226D8">
            <w:pPr>
              <w:ind w:right="459"/>
              <w:jc w:val="center"/>
              <w:rPr>
                <w:rFonts w:ascii="Times New Roman" w:hAnsi="Times New Roman"/>
                <w:b/>
                <w:sz w:val="24"/>
              </w:rPr>
            </w:pPr>
            <w:r w:rsidRPr="00A226D8">
              <w:rPr>
                <w:rFonts w:ascii="Times New Roman" w:hAnsi="Times New Roman"/>
                <w:b/>
                <w:sz w:val="24"/>
              </w:rPr>
              <w:t>МУНИЦИПАЛЬНОГО</w:t>
            </w:r>
          </w:p>
          <w:p w:rsidR="00A226D8" w:rsidRPr="00A226D8" w:rsidRDefault="00A226D8" w:rsidP="00A226D8">
            <w:pPr>
              <w:ind w:right="459"/>
              <w:jc w:val="center"/>
              <w:rPr>
                <w:rFonts w:ascii="Times New Roman" w:hAnsi="Times New Roman"/>
                <w:b/>
                <w:sz w:val="24"/>
              </w:rPr>
            </w:pPr>
            <w:r w:rsidRPr="00A226D8">
              <w:rPr>
                <w:rFonts w:ascii="Times New Roman" w:hAnsi="Times New Roman"/>
                <w:b/>
                <w:sz w:val="24"/>
              </w:rPr>
              <w:t>ОБРАЗОВАНИЯ</w:t>
            </w:r>
          </w:p>
          <w:p w:rsidR="00A226D8" w:rsidRPr="00A226D8" w:rsidRDefault="00A226D8" w:rsidP="00A226D8">
            <w:pPr>
              <w:ind w:right="459"/>
              <w:jc w:val="center"/>
              <w:rPr>
                <w:rFonts w:ascii="Times New Roman" w:hAnsi="Times New Roman"/>
                <w:b/>
                <w:sz w:val="24"/>
              </w:rPr>
            </w:pPr>
            <w:r w:rsidRPr="00A226D8">
              <w:rPr>
                <w:rFonts w:ascii="Times New Roman" w:hAnsi="Times New Roman"/>
                <w:b/>
                <w:sz w:val="24"/>
              </w:rPr>
              <w:t>ЖЕЛТИНСКИЙ СЕЛЬСОВЕТ</w:t>
            </w:r>
            <w:r w:rsidRPr="00A226D8">
              <w:rPr>
                <w:rFonts w:ascii="Times New Roman" w:hAnsi="Times New Roman"/>
                <w:b/>
                <w:sz w:val="24"/>
              </w:rPr>
              <w:br/>
              <w:t>САРАКТАШСКОГО РАЙОНА</w:t>
            </w:r>
            <w:r w:rsidRPr="00A226D8">
              <w:rPr>
                <w:rFonts w:ascii="Times New Roman" w:hAnsi="Times New Roman"/>
                <w:b/>
                <w:sz w:val="24"/>
              </w:rPr>
              <w:br/>
              <w:t>ОРЕНБУРГСКОЙ ОБЛАСТИ</w:t>
            </w:r>
          </w:p>
          <w:p w:rsidR="00A226D8" w:rsidRPr="00A226D8" w:rsidRDefault="00A226D8" w:rsidP="00A226D8">
            <w:pPr>
              <w:ind w:right="459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A226D8" w:rsidRPr="00A226D8" w:rsidRDefault="00A226D8" w:rsidP="00A226D8">
            <w:pPr>
              <w:ind w:right="459"/>
              <w:jc w:val="center"/>
              <w:rPr>
                <w:rFonts w:ascii="Times New Roman" w:hAnsi="Times New Roman"/>
                <w:b/>
                <w:sz w:val="28"/>
              </w:rPr>
            </w:pPr>
            <w:r w:rsidRPr="00A226D8">
              <w:rPr>
                <w:rFonts w:ascii="Times New Roman" w:hAnsi="Times New Roman"/>
                <w:b/>
                <w:sz w:val="28"/>
              </w:rPr>
              <w:t>ПОСТАНОВЛЕНИЕ</w:t>
            </w:r>
          </w:p>
          <w:p w:rsidR="00A226D8" w:rsidRPr="00A226D8" w:rsidRDefault="00A226D8" w:rsidP="00A226D8">
            <w:pPr>
              <w:ind w:right="45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226D8" w:rsidRPr="00A226D8" w:rsidRDefault="00985DC3" w:rsidP="00A226D8">
            <w:pPr>
              <w:ind w:right="45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28.06.2019  № 79</w:t>
            </w:r>
            <w:r w:rsidR="00A226D8" w:rsidRPr="00A226D8">
              <w:rPr>
                <w:rFonts w:ascii="Times New Roman" w:hAnsi="Times New Roman"/>
                <w:b/>
                <w:sz w:val="28"/>
              </w:rPr>
              <w:t>-п</w:t>
            </w:r>
          </w:p>
          <w:p w:rsidR="00A226D8" w:rsidRPr="00A226D8" w:rsidRDefault="00A226D8" w:rsidP="00A226D8">
            <w:pPr>
              <w:ind w:right="459"/>
              <w:jc w:val="center"/>
              <w:rPr>
                <w:rFonts w:ascii="Times New Roman" w:hAnsi="Times New Roman"/>
                <w:b/>
                <w:sz w:val="28"/>
              </w:rPr>
            </w:pPr>
            <w:r w:rsidRPr="00A226D8">
              <w:rPr>
                <w:rFonts w:ascii="Times New Roman" w:hAnsi="Times New Roman"/>
                <w:b/>
                <w:sz w:val="28"/>
              </w:rPr>
              <w:t>с.Желтое</w:t>
            </w:r>
          </w:p>
          <w:p w:rsidR="00A226D8" w:rsidRPr="00A226D8" w:rsidRDefault="00A226D8" w:rsidP="00A226D8">
            <w:pPr>
              <w:ind w:right="6271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</w:tbl>
    <w:p w:rsidR="00D811A6" w:rsidRPr="00320A99" w:rsidRDefault="00D811A6" w:rsidP="00320A99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320A99" w:rsidRDefault="00320A99" w:rsidP="00320A99">
      <w:pPr>
        <w:jc w:val="both"/>
        <w:rPr>
          <w:rFonts w:ascii="Times New Roman" w:hAnsi="Times New Roman"/>
          <w:sz w:val="28"/>
          <w:szCs w:val="28"/>
        </w:rPr>
      </w:pPr>
      <w:r w:rsidRPr="00320A99">
        <w:rPr>
          <w:rFonts w:ascii="Times New Roman" w:hAnsi="Times New Roman"/>
          <w:sz w:val="28"/>
          <w:szCs w:val="28"/>
        </w:rPr>
        <w:t xml:space="preserve">О выделении специальных мест </w:t>
      </w:r>
    </w:p>
    <w:p w:rsidR="00320A99" w:rsidRDefault="00320A99" w:rsidP="00320A99">
      <w:pPr>
        <w:jc w:val="both"/>
        <w:rPr>
          <w:rFonts w:ascii="Times New Roman" w:hAnsi="Times New Roman"/>
          <w:sz w:val="28"/>
          <w:szCs w:val="28"/>
        </w:rPr>
      </w:pPr>
      <w:r w:rsidRPr="00783C6A">
        <w:rPr>
          <w:rFonts w:ascii="Times New Roman" w:hAnsi="Times New Roman"/>
          <w:sz w:val="28"/>
          <w:szCs w:val="28"/>
        </w:rPr>
        <w:t>для размещения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C6A">
        <w:rPr>
          <w:rFonts w:ascii="Times New Roman" w:hAnsi="Times New Roman"/>
          <w:sz w:val="28"/>
          <w:szCs w:val="28"/>
        </w:rPr>
        <w:t>печатных предвыборных</w:t>
      </w:r>
    </w:p>
    <w:p w:rsidR="00320A99" w:rsidRDefault="00320A99" w:rsidP="00320A99">
      <w:pPr>
        <w:jc w:val="both"/>
        <w:rPr>
          <w:rFonts w:ascii="Times New Roman" w:hAnsi="Times New Roman"/>
          <w:sz w:val="28"/>
          <w:szCs w:val="28"/>
        </w:rPr>
      </w:pPr>
      <w:r w:rsidRPr="00783C6A">
        <w:rPr>
          <w:rFonts w:ascii="Times New Roman" w:hAnsi="Times New Roman"/>
          <w:sz w:val="28"/>
          <w:szCs w:val="28"/>
        </w:rPr>
        <w:t>агитационных материалов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C6A">
        <w:rPr>
          <w:rFonts w:ascii="Times New Roman" w:hAnsi="Times New Roman"/>
          <w:sz w:val="28"/>
          <w:szCs w:val="28"/>
        </w:rPr>
        <w:t>по выборам</w:t>
      </w:r>
    </w:p>
    <w:p w:rsidR="00320A99" w:rsidRPr="00972DB8" w:rsidRDefault="00972DB8" w:rsidP="00320A99">
      <w:pPr>
        <w:jc w:val="both"/>
        <w:rPr>
          <w:rFonts w:ascii="Times New Roman" w:hAnsi="Times New Roman"/>
          <w:sz w:val="28"/>
          <w:szCs w:val="28"/>
        </w:rPr>
      </w:pPr>
      <w:r w:rsidRPr="00972DB8">
        <w:rPr>
          <w:rFonts w:ascii="Times New Roman" w:hAnsi="Times New Roman"/>
          <w:sz w:val="28"/>
          <w:szCs w:val="28"/>
        </w:rPr>
        <w:t>Губернатора Оренбургской области</w:t>
      </w:r>
    </w:p>
    <w:p w:rsidR="00972DB8" w:rsidRPr="00320A99" w:rsidRDefault="00972DB8" w:rsidP="00320A99">
      <w:pPr>
        <w:jc w:val="both"/>
        <w:rPr>
          <w:rFonts w:ascii="Times New Roman" w:hAnsi="Times New Roman"/>
          <w:sz w:val="28"/>
          <w:szCs w:val="28"/>
        </w:rPr>
      </w:pPr>
    </w:p>
    <w:p w:rsidR="00320A99" w:rsidRPr="00320A99" w:rsidRDefault="00320A99" w:rsidP="00972DB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843FE">
        <w:rPr>
          <w:rFonts w:ascii="Times New Roman" w:hAnsi="Times New Roman"/>
          <w:sz w:val="28"/>
          <w:szCs w:val="28"/>
        </w:rPr>
        <w:t>Во исполнение пункта 7 статьи 54 статьи Федерального закона от 12 июня 2002 года №67-ФЗ «Об основных гарантиях избирательных прав и права на участие в референдуме граждан Российской Федерации»</w:t>
      </w:r>
      <w:r w:rsidRPr="00783C6A">
        <w:rPr>
          <w:rFonts w:ascii="Times New Roman" w:hAnsi="Times New Roman"/>
          <w:sz w:val="28"/>
          <w:szCs w:val="28"/>
        </w:rPr>
        <w:t xml:space="preserve">, </w:t>
      </w:r>
      <w:r w:rsidR="00972DB8" w:rsidRPr="00972DB8">
        <w:rPr>
          <w:rFonts w:ascii="Times New Roman" w:hAnsi="Times New Roman"/>
          <w:sz w:val="28"/>
          <w:szCs w:val="28"/>
        </w:rPr>
        <w:t>Законом Оренбургской области от 25 июня 2012 года № 883/250-</w:t>
      </w:r>
      <w:r w:rsidR="00972DB8" w:rsidRPr="00972DB8">
        <w:rPr>
          <w:rFonts w:ascii="Times New Roman" w:hAnsi="Times New Roman"/>
          <w:sz w:val="28"/>
          <w:szCs w:val="28"/>
          <w:lang w:val="en-US"/>
        </w:rPr>
        <w:t>V</w:t>
      </w:r>
      <w:r w:rsidR="00972DB8" w:rsidRPr="00972DB8">
        <w:rPr>
          <w:rFonts w:ascii="Times New Roman" w:hAnsi="Times New Roman"/>
          <w:sz w:val="28"/>
          <w:szCs w:val="28"/>
        </w:rPr>
        <w:t>-</w:t>
      </w:r>
      <w:r w:rsidR="00972DB8" w:rsidRPr="00972DB8">
        <w:rPr>
          <w:rFonts w:ascii="Times New Roman" w:hAnsi="Times New Roman"/>
          <w:sz w:val="28"/>
          <w:szCs w:val="28"/>
          <w:lang w:val="en-US"/>
        </w:rPr>
        <w:t>O</w:t>
      </w:r>
      <w:r w:rsidR="00972DB8" w:rsidRPr="00972DB8">
        <w:rPr>
          <w:rFonts w:ascii="Times New Roman" w:hAnsi="Times New Roman"/>
          <w:sz w:val="28"/>
          <w:szCs w:val="28"/>
        </w:rPr>
        <w:t>З «О выборах Гу</w:t>
      </w:r>
      <w:r w:rsidR="00972DB8">
        <w:rPr>
          <w:rFonts w:ascii="Times New Roman" w:hAnsi="Times New Roman"/>
          <w:sz w:val="28"/>
          <w:szCs w:val="28"/>
        </w:rPr>
        <w:t>бернатора Оренбургской области»</w:t>
      </w:r>
      <w:r w:rsidRPr="00783C6A">
        <w:rPr>
          <w:rFonts w:ascii="Times New Roman" w:hAnsi="Times New Roman"/>
          <w:sz w:val="28"/>
          <w:szCs w:val="28"/>
        </w:rPr>
        <w:t xml:space="preserve">, </w:t>
      </w:r>
      <w:r w:rsidRPr="00320A99">
        <w:rPr>
          <w:rFonts w:ascii="Times New Roman" w:hAnsi="Times New Roman"/>
          <w:sz w:val="28"/>
          <w:szCs w:val="28"/>
        </w:rPr>
        <w:t xml:space="preserve">по согласованию с территориальной избирательной комиссией Саракташского района: </w:t>
      </w:r>
    </w:p>
    <w:p w:rsidR="00320A99" w:rsidRDefault="00320A99" w:rsidP="00972DB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20A99">
        <w:rPr>
          <w:rFonts w:ascii="Times New Roman" w:hAnsi="Times New Roman"/>
          <w:sz w:val="28"/>
          <w:szCs w:val="28"/>
        </w:rPr>
        <w:t xml:space="preserve">1. Выделить и оборудовать  специальные места для размещения   печатных предвыборных агитационных материалов по выборам </w:t>
      </w:r>
      <w:r w:rsidR="00972DB8" w:rsidRPr="00972DB8">
        <w:rPr>
          <w:rFonts w:ascii="Times New Roman" w:hAnsi="Times New Roman"/>
          <w:sz w:val="28"/>
          <w:szCs w:val="28"/>
        </w:rPr>
        <w:t>Губернатора Оренбургской области</w:t>
      </w:r>
      <w:r w:rsidRPr="00320A99">
        <w:rPr>
          <w:rFonts w:ascii="Times New Roman" w:hAnsi="Times New Roman"/>
          <w:sz w:val="28"/>
          <w:szCs w:val="28"/>
        </w:rPr>
        <w:t xml:space="preserve"> на территории каждого избирательного участка</w:t>
      </w:r>
      <w:r w:rsidR="007C2BE2" w:rsidRPr="007C2BE2">
        <w:rPr>
          <w:rFonts w:ascii="Times New Roman" w:hAnsi="Times New Roman"/>
          <w:sz w:val="28"/>
          <w:szCs w:val="28"/>
        </w:rPr>
        <w:t xml:space="preserve"> </w:t>
      </w:r>
      <w:r w:rsidR="007C2BE2" w:rsidRPr="00783C6A">
        <w:rPr>
          <w:rFonts w:ascii="Times New Roman" w:hAnsi="Times New Roman"/>
          <w:sz w:val="28"/>
          <w:szCs w:val="28"/>
        </w:rPr>
        <w:t>согласно приложению.</w:t>
      </w:r>
    </w:p>
    <w:p w:rsidR="007C2BE2" w:rsidRDefault="00A40699" w:rsidP="007C2BE2">
      <w:pPr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E93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7C2BE2">
        <w:rPr>
          <w:rFonts w:ascii="Times New Roman" w:hAnsi="Times New Roman"/>
          <w:sz w:val="28"/>
          <w:szCs w:val="28"/>
        </w:rPr>
        <w:t>разместить</w:t>
      </w:r>
      <w:r w:rsidRPr="005A1E93">
        <w:rPr>
          <w:rFonts w:ascii="Times New Roman" w:hAnsi="Times New Roman"/>
          <w:sz w:val="28"/>
          <w:szCs w:val="28"/>
        </w:rPr>
        <w:t xml:space="preserve"> на официальном сайте администрации Желтинского сельсовета в информационно-телекоммуникационной сети «Интернет».</w:t>
      </w:r>
    </w:p>
    <w:p w:rsidR="00A40699" w:rsidRPr="007C2BE2" w:rsidRDefault="00A40699" w:rsidP="007C2BE2">
      <w:pPr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2BE2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</w:t>
      </w:r>
      <w:r w:rsidR="007C2BE2">
        <w:rPr>
          <w:rFonts w:ascii="Times New Roman" w:hAnsi="Times New Roman"/>
          <w:sz w:val="28"/>
          <w:szCs w:val="28"/>
        </w:rPr>
        <w:t>возложить на заместителя главы администрации сельсовета Кузнецову Р.А.</w:t>
      </w:r>
    </w:p>
    <w:p w:rsidR="001D3FB9" w:rsidRDefault="001D3FB9" w:rsidP="00EF255C">
      <w:pPr>
        <w:ind w:right="627" w:firstLine="567"/>
        <w:jc w:val="both"/>
        <w:rPr>
          <w:rFonts w:ascii="Times New Roman" w:hAnsi="Times New Roman"/>
          <w:sz w:val="28"/>
          <w:szCs w:val="28"/>
        </w:rPr>
      </w:pPr>
    </w:p>
    <w:p w:rsidR="001D3FB9" w:rsidRPr="00676A40" w:rsidRDefault="001D3FB9" w:rsidP="00EF255C">
      <w:pPr>
        <w:ind w:right="627" w:firstLine="567"/>
        <w:jc w:val="both"/>
        <w:rPr>
          <w:rFonts w:ascii="Times New Roman" w:hAnsi="Times New Roman"/>
          <w:sz w:val="28"/>
          <w:szCs w:val="28"/>
        </w:rPr>
      </w:pPr>
    </w:p>
    <w:p w:rsidR="00D6509F" w:rsidRPr="00676A40" w:rsidRDefault="006F4DAE" w:rsidP="00EF255C">
      <w:pPr>
        <w:ind w:right="627"/>
        <w:jc w:val="both"/>
        <w:rPr>
          <w:rFonts w:ascii="Times New Roman" w:hAnsi="Times New Roman"/>
          <w:sz w:val="28"/>
          <w:szCs w:val="28"/>
        </w:rPr>
      </w:pPr>
      <w:r w:rsidRPr="00676A40">
        <w:rPr>
          <w:rFonts w:ascii="Times New Roman" w:hAnsi="Times New Roman"/>
          <w:sz w:val="28"/>
          <w:szCs w:val="28"/>
        </w:rPr>
        <w:t>Глава</w:t>
      </w:r>
      <w:r w:rsidR="00D811A6" w:rsidRPr="00676A40">
        <w:rPr>
          <w:rFonts w:ascii="Times New Roman" w:hAnsi="Times New Roman"/>
          <w:sz w:val="28"/>
          <w:szCs w:val="28"/>
        </w:rPr>
        <w:t xml:space="preserve"> сельсовета </w:t>
      </w:r>
      <w:r w:rsidR="00D6509F" w:rsidRPr="00676A40">
        <w:rPr>
          <w:rFonts w:ascii="Times New Roman" w:hAnsi="Times New Roman"/>
          <w:sz w:val="28"/>
          <w:szCs w:val="28"/>
        </w:rPr>
        <w:t xml:space="preserve">                    </w:t>
      </w:r>
      <w:r w:rsidR="001D3FB9">
        <w:rPr>
          <w:rFonts w:ascii="Times New Roman" w:hAnsi="Times New Roman"/>
          <w:sz w:val="28"/>
          <w:szCs w:val="28"/>
        </w:rPr>
        <w:t xml:space="preserve">         </w:t>
      </w:r>
      <w:r w:rsidR="00D6509F" w:rsidRPr="00676A40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B241BB" w:rsidRPr="00676A40">
        <w:rPr>
          <w:rFonts w:ascii="Times New Roman" w:hAnsi="Times New Roman"/>
          <w:sz w:val="28"/>
          <w:szCs w:val="28"/>
        </w:rPr>
        <w:t xml:space="preserve">                </w:t>
      </w:r>
      <w:r w:rsidR="00953344">
        <w:rPr>
          <w:rFonts w:ascii="Times New Roman" w:hAnsi="Times New Roman"/>
          <w:sz w:val="28"/>
          <w:szCs w:val="28"/>
        </w:rPr>
        <w:t>Р.З. Минкин</w:t>
      </w:r>
    </w:p>
    <w:p w:rsidR="00972DB8" w:rsidRDefault="00972DB8" w:rsidP="006D3990">
      <w:pPr>
        <w:ind w:right="627"/>
        <w:jc w:val="both"/>
        <w:rPr>
          <w:rFonts w:ascii="Times New Roman" w:hAnsi="Times New Roman"/>
          <w:sz w:val="28"/>
          <w:szCs w:val="28"/>
        </w:rPr>
      </w:pPr>
    </w:p>
    <w:p w:rsidR="007C2BE2" w:rsidRDefault="004D3DDC" w:rsidP="006D3990">
      <w:pPr>
        <w:ind w:right="627"/>
        <w:jc w:val="both"/>
        <w:rPr>
          <w:rFonts w:ascii="Times New Roman" w:hAnsi="Times New Roman"/>
          <w:sz w:val="28"/>
          <w:szCs w:val="28"/>
        </w:rPr>
      </w:pPr>
      <w:r w:rsidRPr="00676A40">
        <w:rPr>
          <w:rFonts w:ascii="Times New Roman" w:hAnsi="Times New Roman"/>
          <w:sz w:val="28"/>
          <w:szCs w:val="28"/>
        </w:rPr>
        <w:t xml:space="preserve">Разослано: </w:t>
      </w:r>
      <w:r w:rsidR="00D6509F" w:rsidRPr="00676A40">
        <w:rPr>
          <w:rFonts w:ascii="Times New Roman" w:hAnsi="Times New Roman"/>
          <w:sz w:val="28"/>
          <w:szCs w:val="28"/>
        </w:rPr>
        <w:t xml:space="preserve"> </w:t>
      </w:r>
      <w:r w:rsidR="00A07879">
        <w:rPr>
          <w:rFonts w:ascii="Times New Roman" w:hAnsi="Times New Roman"/>
          <w:sz w:val="28"/>
          <w:szCs w:val="28"/>
        </w:rPr>
        <w:t xml:space="preserve">Кузнецовой Р.А., </w:t>
      </w:r>
      <w:r w:rsidR="00A40699" w:rsidRPr="00C51833">
        <w:rPr>
          <w:rFonts w:ascii="Times New Roman" w:hAnsi="Times New Roman"/>
          <w:sz w:val="28"/>
          <w:szCs w:val="28"/>
        </w:rPr>
        <w:t>территориальной избирательной</w:t>
      </w:r>
      <w:r w:rsidR="00A40699">
        <w:rPr>
          <w:rFonts w:ascii="Times New Roman" w:hAnsi="Times New Roman"/>
          <w:sz w:val="28"/>
          <w:szCs w:val="28"/>
        </w:rPr>
        <w:t xml:space="preserve"> комиссии Саракташского района, официальный сайт администрации сельсовета, </w:t>
      </w:r>
      <w:r w:rsidR="00A40699" w:rsidRPr="00C51833">
        <w:rPr>
          <w:rFonts w:ascii="Times New Roman" w:hAnsi="Times New Roman"/>
          <w:sz w:val="28"/>
          <w:szCs w:val="28"/>
        </w:rPr>
        <w:t>прокуратуре района</w:t>
      </w:r>
    </w:p>
    <w:p w:rsidR="008D323E" w:rsidRDefault="008D323E" w:rsidP="007C2BE2">
      <w:pPr>
        <w:rPr>
          <w:lang w:eastAsia="en-US"/>
        </w:rPr>
      </w:pPr>
    </w:p>
    <w:p w:rsidR="007C2BE2" w:rsidRPr="008D323E" w:rsidRDefault="007C2BE2" w:rsidP="008D323E">
      <w:pPr>
        <w:jc w:val="right"/>
        <w:rPr>
          <w:rFonts w:ascii="Times New Roman" w:hAnsi="Times New Roman"/>
          <w:sz w:val="28"/>
          <w:szCs w:val="28"/>
          <w:lang w:eastAsia="en-US"/>
        </w:rPr>
      </w:pPr>
      <w:r w:rsidRPr="008D323E">
        <w:rPr>
          <w:rFonts w:ascii="Times New Roman" w:hAnsi="Times New Roman"/>
          <w:sz w:val="28"/>
          <w:szCs w:val="28"/>
          <w:lang w:eastAsia="en-US"/>
        </w:rPr>
        <w:lastRenderedPageBreak/>
        <w:t>Прилож</w:t>
      </w:r>
      <w:r w:rsidRPr="008D323E">
        <w:rPr>
          <w:rFonts w:ascii="Times New Roman" w:hAnsi="Times New Roman"/>
          <w:sz w:val="28"/>
          <w:szCs w:val="28"/>
          <w:lang w:eastAsia="en-US"/>
        </w:rPr>
        <w:t>е</w:t>
      </w:r>
      <w:r w:rsidRPr="008D323E">
        <w:rPr>
          <w:rFonts w:ascii="Times New Roman" w:hAnsi="Times New Roman"/>
          <w:sz w:val="28"/>
          <w:szCs w:val="28"/>
          <w:lang w:eastAsia="en-US"/>
        </w:rPr>
        <w:t>ние</w:t>
      </w:r>
    </w:p>
    <w:p w:rsidR="008D323E" w:rsidRDefault="008D323E" w:rsidP="008D323E">
      <w:pPr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</w:t>
      </w:r>
      <w:r w:rsidR="007C2BE2" w:rsidRPr="008D323E">
        <w:rPr>
          <w:rFonts w:ascii="Times New Roman" w:hAnsi="Times New Roman"/>
          <w:sz w:val="28"/>
          <w:szCs w:val="28"/>
          <w:lang w:eastAsia="en-US"/>
        </w:rPr>
        <w:t xml:space="preserve"> постановлению </w:t>
      </w:r>
    </w:p>
    <w:p w:rsidR="007C2BE2" w:rsidRDefault="007C2BE2" w:rsidP="008D323E">
      <w:pPr>
        <w:jc w:val="right"/>
        <w:rPr>
          <w:rFonts w:ascii="Times New Roman" w:hAnsi="Times New Roman"/>
          <w:sz w:val="28"/>
          <w:szCs w:val="28"/>
          <w:lang w:eastAsia="en-US"/>
        </w:rPr>
      </w:pPr>
      <w:r w:rsidRPr="008D323E">
        <w:rPr>
          <w:rFonts w:ascii="Times New Roman" w:hAnsi="Times New Roman"/>
          <w:sz w:val="28"/>
          <w:szCs w:val="28"/>
          <w:lang w:eastAsia="en-US"/>
        </w:rPr>
        <w:t>администрации сельсовета</w:t>
      </w:r>
    </w:p>
    <w:p w:rsidR="008D323E" w:rsidRPr="008D323E" w:rsidRDefault="00972DB8" w:rsidP="008D323E">
      <w:pPr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28.06.2019 года № 79</w:t>
      </w:r>
      <w:r w:rsidR="008D323E">
        <w:rPr>
          <w:rFonts w:ascii="Times New Roman" w:hAnsi="Times New Roman"/>
          <w:sz w:val="28"/>
          <w:szCs w:val="28"/>
          <w:lang w:eastAsia="en-US"/>
        </w:rPr>
        <w:t>-п</w:t>
      </w:r>
    </w:p>
    <w:p w:rsidR="007C2BE2" w:rsidRPr="007C2BE2" w:rsidRDefault="007C2BE2" w:rsidP="007C2BE2">
      <w:pPr>
        <w:rPr>
          <w:rFonts w:ascii="Times New Roman" w:hAnsi="Times New Roman"/>
          <w:sz w:val="28"/>
          <w:szCs w:val="28"/>
        </w:rPr>
      </w:pPr>
    </w:p>
    <w:p w:rsidR="007C2BE2" w:rsidRPr="007C2BE2" w:rsidRDefault="007C2BE2" w:rsidP="007C2BE2">
      <w:pPr>
        <w:rPr>
          <w:rFonts w:ascii="Times New Roman" w:hAnsi="Times New Roman"/>
          <w:sz w:val="28"/>
          <w:szCs w:val="28"/>
        </w:rPr>
      </w:pPr>
    </w:p>
    <w:p w:rsidR="007C2BE2" w:rsidRPr="007C2BE2" w:rsidRDefault="007C2BE2" w:rsidP="007C2BE2">
      <w:pPr>
        <w:tabs>
          <w:tab w:val="left" w:pos="16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47"/>
        <w:gridCol w:w="3232"/>
        <w:gridCol w:w="4111"/>
      </w:tblGrid>
      <w:tr w:rsidR="007C2BE2" w:rsidRPr="007C2BE2" w:rsidTr="007C2BE2">
        <w:tc>
          <w:tcPr>
            <w:tcW w:w="675" w:type="dxa"/>
          </w:tcPr>
          <w:p w:rsidR="007C2BE2" w:rsidRPr="007C2BE2" w:rsidRDefault="007C2BE2" w:rsidP="007C2BE2">
            <w:pPr>
              <w:rPr>
                <w:rFonts w:ascii="Times New Roman" w:hAnsi="Times New Roman"/>
                <w:sz w:val="24"/>
                <w:szCs w:val="24"/>
              </w:rPr>
            </w:pPr>
            <w:r w:rsidRPr="007C2BE2">
              <w:rPr>
                <w:rFonts w:ascii="Times New Roman" w:hAnsi="Times New Roman"/>
                <w:sz w:val="24"/>
                <w:szCs w:val="24"/>
              </w:rPr>
              <w:t>№ р/п</w:t>
            </w:r>
          </w:p>
        </w:tc>
        <w:tc>
          <w:tcPr>
            <w:tcW w:w="2247" w:type="dxa"/>
          </w:tcPr>
          <w:p w:rsidR="007C2BE2" w:rsidRPr="007C2BE2" w:rsidRDefault="007C2BE2" w:rsidP="007C2BE2">
            <w:pPr>
              <w:rPr>
                <w:rFonts w:ascii="Times New Roman" w:hAnsi="Times New Roman"/>
                <w:sz w:val="24"/>
                <w:szCs w:val="24"/>
              </w:rPr>
            </w:pPr>
            <w:r w:rsidRPr="007C2BE2">
              <w:rPr>
                <w:rFonts w:ascii="Times New Roman" w:hAnsi="Times New Roman"/>
                <w:sz w:val="24"/>
                <w:szCs w:val="24"/>
              </w:rPr>
              <w:t>Номер избирательного уч</w:t>
            </w:r>
            <w:r w:rsidRPr="007C2BE2">
              <w:rPr>
                <w:rFonts w:ascii="Times New Roman" w:hAnsi="Times New Roman"/>
                <w:sz w:val="24"/>
                <w:szCs w:val="24"/>
              </w:rPr>
              <w:t>а</w:t>
            </w:r>
            <w:r w:rsidRPr="007C2BE2">
              <w:rPr>
                <w:rFonts w:ascii="Times New Roman" w:hAnsi="Times New Roman"/>
                <w:sz w:val="24"/>
                <w:szCs w:val="24"/>
              </w:rPr>
              <w:t xml:space="preserve">стка </w:t>
            </w:r>
          </w:p>
        </w:tc>
        <w:tc>
          <w:tcPr>
            <w:tcW w:w="3232" w:type="dxa"/>
          </w:tcPr>
          <w:p w:rsidR="007C2BE2" w:rsidRPr="007C2BE2" w:rsidRDefault="007C2BE2" w:rsidP="007C2BE2">
            <w:pPr>
              <w:rPr>
                <w:rFonts w:ascii="Times New Roman" w:hAnsi="Times New Roman"/>
                <w:sz w:val="24"/>
                <w:szCs w:val="24"/>
              </w:rPr>
            </w:pPr>
            <w:r w:rsidRPr="007C2BE2">
              <w:rPr>
                <w:rFonts w:ascii="Times New Roman" w:hAnsi="Times New Roman"/>
                <w:sz w:val="24"/>
                <w:szCs w:val="24"/>
              </w:rPr>
              <w:t>Центр избирательного уч</w:t>
            </w:r>
            <w:r w:rsidRPr="007C2BE2">
              <w:rPr>
                <w:rFonts w:ascii="Times New Roman" w:hAnsi="Times New Roman"/>
                <w:sz w:val="24"/>
                <w:szCs w:val="24"/>
              </w:rPr>
              <w:t>а</w:t>
            </w:r>
            <w:r w:rsidRPr="007C2BE2">
              <w:rPr>
                <w:rFonts w:ascii="Times New Roman" w:hAnsi="Times New Roman"/>
                <w:sz w:val="24"/>
                <w:szCs w:val="24"/>
              </w:rPr>
              <w:t>стка</w:t>
            </w:r>
          </w:p>
        </w:tc>
        <w:tc>
          <w:tcPr>
            <w:tcW w:w="4111" w:type="dxa"/>
          </w:tcPr>
          <w:p w:rsidR="007C2BE2" w:rsidRPr="007C2BE2" w:rsidRDefault="007C2BE2" w:rsidP="007C2BE2">
            <w:pPr>
              <w:rPr>
                <w:rFonts w:ascii="Times New Roman" w:hAnsi="Times New Roman"/>
                <w:sz w:val="24"/>
                <w:szCs w:val="24"/>
              </w:rPr>
            </w:pPr>
            <w:r w:rsidRPr="007C2BE2">
              <w:rPr>
                <w:rFonts w:ascii="Times New Roman" w:hAnsi="Times New Roman"/>
                <w:sz w:val="24"/>
                <w:szCs w:val="24"/>
              </w:rPr>
              <w:t>Специальные места для размещения печатных пре</w:t>
            </w:r>
            <w:r w:rsidRPr="007C2BE2">
              <w:rPr>
                <w:rFonts w:ascii="Times New Roman" w:hAnsi="Times New Roman"/>
                <w:sz w:val="24"/>
                <w:szCs w:val="24"/>
              </w:rPr>
              <w:t>д</w:t>
            </w:r>
            <w:r w:rsidRPr="007C2BE2">
              <w:rPr>
                <w:rFonts w:ascii="Times New Roman" w:hAnsi="Times New Roman"/>
                <w:sz w:val="24"/>
                <w:szCs w:val="24"/>
              </w:rPr>
              <w:t>выборных агитационных мат</w:t>
            </w:r>
            <w:r w:rsidRPr="007C2BE2">
              <w:rPr>
                <w:rFonts w:ascii="Times New Roman" w:hAnsi="Times New Roman"/>
                <w:sz w:val="24"/>
                <w:szCs w:val="24"/>
              </w:rPr>
              <w:t>е</w:t>
            </w:r>
            <w:r w:rsidRPr="007C2BE2">
              <w:rPr>
                <w:rFonts w:ascii="Times New Roman" w:hAnsi="Times New Roman"/>
                <w:sz w:val="24"/>
                <w:szCs w:val="24"/>
              </w:rPr>
              <w:t xml:space="preserve">риалов </w:t>
            </w:r>
          </w:p>
        </w:tc>
      </w:tr>
      <w:tr w:rsidR="007C2BE2" w:rsidRPr="007C2BE2" w:rsidTr="007C2BE2">
        <w:tc>
          <w:tcPr>
            <w:tcW w:w="675" w:type="dxa"/>
          </w:tcPr>
          <w:p w:rsidR="007C2BE2" w:rsidRPr="007C2BE2" w:rsidRDefault="007C2BE2" w:rsidP="007C2BE2">
            <w:pPr>
              <w:rPr>
                <w:rFonts w:ascii="Times New Roman" w:hAnsi="Times New Roman"/>
                <w:sz w:val="24"/>
                <w:szCs w:val="24"/>
              </w:rPr>
            </w:pPr>
            <w:r w:rsidRPr="007C2B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7" w:type="dxa"/>
          </w:tcPr>
          <w:p w:rsidR="007C2BE2" w:rsidRPr="007C2BE2" w:rsidRDefault="007C2BE2" w:rsidP="007C2BE2">
            <w:pPr>
              <w:rPr>
                <w:rFonts w:ascii="Times New Roman" w:hAnsi="Times New Roman"/>
                <w:sz w:val="24"/>
                <w:szCs w:val="24"/>
              </w:rPr>
            </w:pPr>
            <w:r w:rsidRPr="007C2BE2">
              <w:rPr>
                <w:rFonts w:ascii="Times New Roman" w:hAnsi="Times New Roman"/>
                <w:sz w:val="24"/>
                <w:szCs w:val="24"/>
              </w:rPr>
              <w:t>1515</w:t>
            </w:r>
          </w:p>
        </w:tc>
        <w:tc>
          <w:tcPr>
            <w:tcW w:w="3232" w:type="dxa"/>
          </w:tcPr>
          <w:p w:rsidR="007C2BE2" w:rsidRPr="007C2BE2" w:rsidRDefault="007C2BE2" w:rsidP="007C2BE2">
            <w:pPr>
              <w:rPr>
                <w:rFonts w:ascii="Times New Roman" w:hAnsi="Times New Roman"/>
                <w:sz w:val="24"/>
                <w:szCs w:val="24"/>
              </w:rPr>
            </w:pPr>
            <w:r w:rsidRPr="007C2BE2">
              <w:rPr>
                <w:rFonts w:ascii="Times New Roman" w:hAnsi="Times New Roman"/>
                <w:sz w:val="24"/>
                <w:szCs w:val="24"/>
              </w:rPr>
              <w:t>с. Желтое, ул. Сове</w:t>
            </w:r>
            <w:r w:rsidRPr="007C2BE2">
              <w:rPr>
                <w:rFonts w:ascii="Times New Roman" w:hAnsi="Times New Roman"/>
                <w:sz w:val="24"/>
                <w:szCs w:val="24"/>
              </w:rPr>
              <w:t>т</w:t>
            </w:r>
            <w:r w:rsidRPr="007C2BE2">
              <w:rPr>
                <w:rFonts w:ascii="Times New Roman" w:hAnsi="Times New Roman"/>
                <w:sz w:val="24"/>
                <w:szCs w:val="24"/>
              </w:rPr>
              <w:t>ская, 15, спортивный зал здания средней о</w:t>
            </w:r>
            <w:r w:rsidRPr="007C2BE2">
              <w:rPr>
                <w:rFonts w:ascii="Times New Roman" w:hAnsi="Times New Roman"/>
                <w:sz w:val="24"/>
                <w:szCs w:val="24"/>
              </w:rPr>
              <w:t>б</w:t>
            </w:r>
            <w:r w:rsidRPr="007C2BE2">
              <w:rPr>
                <w:rFonts w:ascii="Times New Roman" w:hAnsi="Times New Roman"/>
                <w:sz w:val="24"/>
                <w:szCs w:val="24"/>
              </w:rPr>
              <w:t>щеобразовательной школы</w:t>
            </w:r>
          </w:p>
        </w:tc>
        <w:tc>
          <w:tcPr>
            <w:tcW w:w="4111" w:type="dxa"/>
          </w:tcPr>
          <w:p w:rsidR="007C2BE2" w:rsidRPr="007C2BE2" w:rsidRDefault="007C2BE2" w:rsidP="007C2BE2">
            <w:pPr>
              <w:rPr>
                <w:rFonts w:ascii="Times New Roman" w:hAnsi="Times New Roman"/>
                <w:sz w:val="24"/>
                <w:szCs w:val="24"/>
              </w:rPr>
            </w:pPr>
            <w:r w:rsidRPr="007C2BE2">
              <w:rPr>
                <w:rFonts w:ascii="Times New Roman" w:hAnsi="Times New Roman"/>
                <w:sz w:val="24"/>
                <w:szCs w:val="24"/>
              </w:rPr>
              <w:t>информационный стенд в здании администрации Желти</w:t>
            </w:r>
            <w:r w:rsidRPr="007C2BE2">
              <w:rPr>
                <w:rFonts w:ascii="Times New Roman" w:hAnsi="Times New Roman"/>
                <w:sz w:val="24"/>
                <w:szCs w:val="24"/>
              </w:rPr>
              <w:t>н</w:t>
            </w:r>
            <w:r w:rsidRPr="007C2BE2">
              <w:rPr>
                <w:rFonts w:ascii="Times New Roman" w:hAnsi="Times New Roman"/>
                <w:sz w:val="24"/>
                <w:szCs w:val="24"/>
              </w:rPr>
              <w:t>ского сельсовета</w:t>
            </w:r>
            <w:r w:rsidR="00972DB8">
              <w:rPr>
                <w:rFonts w:ascii="Times New Roman" w:hAnsi="Times New Roman"/>
                <w:sz w:val="24"/>
                <w:szCs w:val="24"/>
              </w:rPr>
              <w:t>,</w:t>
            </w:r>
            <w:r w:rsidR="00DA34EF">
              <w:rPr>
                <w:rFonts w:ascii="Times New Roman" w:hAnsi="Times New Roman"/>
                <w:sz w:val="24"/>
                <w:szCs w:val="24"/>
              </w:rPr>
              <w:t xml:space="preserve"> здание магазина ИП Мелибаев Р.Л</w:t>
            </w:r>
            <w:r w:rsidR="00972DB8">
              <w:rPr>
                <w:rFonts w:ascii="Times New Roman" w:hAnsi="Times New Roman"/>
                <w:sz w:val="24"/>
                <w:szCs w:val="24"/>
              </w:rPr>
              <w:t xml:space="preserve">. (по согласованию), здание магазина ИП Суярембетова Ф.Ф. (по согласованию), здание магазина ИП Шилинг О.И. (по согласованию), здание магазина ИП Олейникова Е.Н. (по согласованию), здание магазина ИП </w:t>
            </w:r>
            <w:r w:rsidR="00DA34EF">
              <w:rPr>
                <w:rFonts w:ascii="Times New Roman" w:hAnsi="Times New Roman"/>
                <w:sz w:val="24"/>
                <w:szCs w:val="24"/>
              </w:rPr>
              <w:t>Баринов Д.В. (по согласованию)</w:t>
            </w:r>
          </w:p>
        </w:tc>
      </w:tr>
      <w:tr w:rsidR="007C2BE2" w:rsidRPr="007C2BE2" w:rsidTr="007C2BE2">
        <w:tc>
          <w:tcPr>
            <w:tcW w:w="675" w:type="dxa"/>
          </w:tcPr>
          <w:p w:rsidR="007C2BE2" w:rsidRPr="007C2BE2" w:rsidRDefault="007C2BE2" w:rsidP="007C2BE2">
            <w:pPr>
              <w:rPr>
                <w:rFonts w:ascii="Times New Roman" w:hAnsi="Times New Roman"/>
                <w:sz w:val="24"/>
                <w:szCs w:val="24"/>
              </w:rPr>
            </w:pPr>
            <w:r w:rsidRPr="007C2B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7" w:type="dxa"/>
          </w:tcPr>
          <w:p w:rsidR="007C2BE2" w:rsidRPr="007C2BE2" w:rsidRDefault="007C2BE2" w:rsidP="007C2BE2">
            <w:pPr>
              <w:rPr>
                <w:rFonts w:ascii="Times New Roman" w:hAnsi="Times New Roman"/>
                <w:sz w:val="24"/>
                <w:szCs w:val="24"/>
              </w:rPr>
            </w:pPr>
            <w:r w:rsidRPr="007C2BE2">
              <w:rPr>
                <w:rFonts w:ascii="Times New Roman" w:hAnsi="Times New Roman"/>
                <w:sz w:val="24"/>
                <w:szCs w:val="24"/>
              </w:rPr>
              <w:t>1516</w:t>
            </w:r>
          </w:p>
        </w:tc>
        <w:tc>
          <w:tcPr>
            <w:tcW w:w="3232" w:type="dxa"/>
          </w:tcPr>
          <w:p w:rsidR="007C2BE2" w:rsidRPr="007C2BE2" w:rsidRDefault="007C2BE2" w:rsidP="007C2BE2">
            <w:pPr>
              <w:rPr>
                <w:rFonts w:ascii="Times New Roman" w:hAnsi="Times New Roman"/>
                <w:sz w:val="24"/>
                <w:szCs w:val="24"/>
              </w:rPr>
            </w:pPr>
            <w:r w:rsidRPr="007C2BE2">
              <w:rPr>
                <w:rFonts w:ascii="Times New Roman" w:hAnsi="Times New Roman"/>
                <w:sz w:val="24"/>
                <w:szCs w:val="24"/>
              </w:rPr>
              <w:t>с. Кондуровка, ул. Школьная, 6, зрител</w:t>
            </w:r>
            <w:r w:rsidRPr="007C2BE2">
              <w:rPr>
                <w:rFonts w:ascii="Times New Roman" w:hAnsi="Times New Roman"/>
                <w:sz w:val="24"/>
                <w:szCs w:val="24"/>
              </w:rPr>
              <w:t>ь</w:t>
            </w:r>
            <w:r w:rsidRPr="007C2BE2">
              <w:rPr>
                <w:rFonts w:ascii="Times New Roman" w:hAnsi="Times New Roman"/>
                <w:sz w:val="24"/>
                <w:szCs w:val="24"/>
              </w:rPr>
              <w:t>ный зал здания сел</w:t>
            </w:r>
            <w:r w:rsidRPr="007C2BE2">
              <w:rPr>
                <w:rFonts w:ascii="Times New Roman" w:hAnsi="Times New Roman"/>
                <w:sz w:val="24"/>
                <w:szCs w:val="24"/>
              </w:rPr>
              <w:t>ь</w:t>
            </w:r>
            <w:r w:rsidRPr="007C2BE2">
              <w:rPr>
                <w:rFonts w:ascii="Times New Roman" w:hAnsi="Times New Roman"/>
                <w:sz w:val="24"/>
                <w:szCs w:val="24"/>
              </w:rPr>
              <w:t>ского клуба</w:t>
            </w:r>
          </w:p>
        </w:tc>
        <w:tc>
          <w:tcPr>
            <w:tcW w:w="4111" w:type="dxa"/>
          </w:tcPr>
          <w:p w:rsidR="007C2BE2" w:rsidRPr="007C2BE2" w:rsidRDefault="007C2BE2" w:rsidP="00972DB8">
            <w:pPr>
              <w:rPr>
                <w:rFonts w:ascii="Times New Roman" w:hAnsi="Times New Roman"/>
                <w:sz w:val="24"/>
                <w:szCs w:val="24"/>
              </w:rPr>
            </w:pPr>
            <w:r w:rsidRPr="007C2BE2">
              <w:rPr>
                <w:rFonts w:ascii="Times New Roman" w:hAnsi="Times New Roman"/>
                <w:sz w:val="24"/>
                <w:szCs w:val="24"/>
              </w:rPr>
              <w:t xml:space="preserve">информационный стенд в Кондуровской основной общеобразовательной школе (по согласованию), здание магазина </w:t>
            </w:r>
            <w:r w:rsidR="00972DB8">
              <w:rPr>
                <w:rFonts w:ascii="Times New Roman" w:hAnsi="Times New Roman"/>
                <w:sz w:val="24"/>
                <w:szCs w:val="24"/>
              </w:rPr>
              <w:t>ИП Портов М.Н.</w:t>
            </w:r>
            <w:r w:rsidRPr="007C2BE2">
              <w:rPr>
                <w:rFonts w:ascii="Times New Roman" w:hAnsi="Times New Roman"/>
                <w:sz w:val="24"/>
                <w:szCs w:val="24"/>
              </w:rPr>
              <w:t xml:space="preserve"> (по соглас</w:t>
            </w:r>
            <w:r w:rsidRPr="007C2BE2">
              <w:rPr>
                <w:rFonts w:ascii="Times New Roman" w:hAnsi="Times New Roman"/>
                <w:sz w:val="24"/>
                <w:szCs w:val="24"/>
              </w:rPr>
              <w:t>о</w:t>
            </w:r>
            <w:r w:rsidRPr="007C2BE2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</w:tr>
      <w:tr w:rsidR="007C2BE2" w:rsidRPr="007C2BE2" w:rsidTr="007C2BE2">
        <w:tc>
          <w:tcPr>
            <w:tcW w:w="675" w:type="dxa"/>
          </w:tcPr>
          <w:p w:rsidR="007C2BE2" w:rsidRPr="007C2BE2" w:rsidRDefault="007C2BE2" w:rsidP="007C2BE2">
            <w:pPr>
              <w:rPr>
                <w:rFonts w:ascii="Times New Roman" w:hAnsi="Times New Roman"/>
                <w:sz w:val="24"/>
                <w:szCs w:val="24"/>
              </w:rPr>
            </w:pPr>
            <w:r w:rsidRPr="007C2B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7" w:type="dxa"/>
          </w:tcPr>
          <w:p w:rsidR="007C2BE2" w:rsidRPr="007C2BE2" w:rsidRDefault="007C2BE2" w:rsidP="007C2BE2">
            <w:pPr>
              <w:rPr>
                <w:rFonts w:ascii="Times New Roman" w:hAnsi="Times New Roman"/>
                <w:sz w:val="24"/>
                <w:szCs w:val="24"/>
              </w:rPr>
            </w:pPr>
            <w:r w:rsidRPr="007C2BE2">
              <w:rPr>
                <w:rFonts w:ascii="Times New Roman" w:hAnsi="Times New Roman"/>
                <w:sz w:val="24"/>
                <w:szCs w:val="24"/>
              </w:rPr>
              <w:t>1517</w:t>
            </w:r>
          </w:p>
        </w:tc>
        <w:tc>
          <w:tcPr>
            <w:tcW w:w="3232" w:type="dxa"/>
          </w:tcPr>
          <w:p w:rsidR="007C2BE2" w:rsidRPr="007C2BE2" w:rsidRDefault="007C2BE2" w:rsidP="00972DB8">
            <w:pPr>
              <w:rPr>
                <w:rFonts w:ascii="Times New Roman" w:hAnsi="Times New Roman"/>
                <w:sz w:val="24"/>
                <w:szCs w:val="24"/>
              </w:rPr>
            </w:pPr>
            <w:r w:rsidRPr="007C2BE2">
              <w:rPr>
                <w:rFonts w:ascii="Times New Roman" w:hAnsi="Times New Roman"/>
                <w:sz w:val="24"/>
                <w:szCs w:val="24"/>
              </w:rPr>
              <w:t>с. Новогафарово, ул. Культ</w:t>
            </w:r>
            <w:r w:rsidR="00972DB8">
              <w:rPr>
                <w:rFonts w:ascii="Times New Roman" w:hAnsi="Times New Roman"/>
                <w:sz w:val="24"/>
                <w:szCs w:val="24"/>
              </w:rPr>
              <w:t>урная, 10</w:t>
            </w:r>
            <w:r w:rsidRPr="007C2B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72DB8">
              <w:rPr>
                <w:rFonts w:ascii="Times New Roman" w:hAnsi="Times New Roman"/>
                <w:sz w:val="24"/>
                <w:szCs w:val="24"/>
              </w:rPr>
              <w:t xml:space="preserve">кабинет истории основной </w:t>
            </w:r>
            <w:r w:rsidR="00972DB8" w:rsidRPr="007C2BE2">
              <w:rPr>
                <w:rFonts w:ascii="Times New Roman" w:hAnsi="Times New Roman"/>
                <w:sz w:val="24"/>
                <w:szCs w:val="24"/>
              </w:rPr>
              <w:t>о</w:t>
            </w:r>
            <w:r w:rsidR="00972DB8" w:rsidRPr="007C2BE2">
              <w:rPr>
                <w:rFonts w:ascii="Times New Roman" w:hAnsi="Times New Roman"/>
                <w:sz w:val="24"/>
                <w:szCs w:val="24"/>
              </w:rPr>
              <w:t>б</w:t>
            </w:r>
            <w:r w:rsidR="00972DB8" w:rsidRPr="007C2BE2">
              <w:rPr>
                <w:rFonts w:ascii="Times New Roman" w:hAnsi="Times New Roman"/>
                <w:sz w:val="24"/>
                <w:szCs w:val="24"/>
              </w:rPr>
              <w:t>щеобразовательной школы</w:t>
            </w:r>
          </w:p>
        </w:tc>
        <w:tc>
          <w:tcPr>
            <w:tcW w:w="4111" w:type="dxa"/>
          </w:tcPr>
          <w:p w:rsidR="007C2BE2" w:rsidRPr="007C2BE2" w:rsidRDefault="007C2BE2" w:rsidP="00972DB8">
            <w:pPr>
              <w:rPr>
                <w:rFonts w:ascii="Times New Roman" w:hAnsi="Times New Roman"/>
                <w:sz w:val="24"/>
                <w:szCs w:val="24"/>
              </w:rPr>
            </w:pPr>
            <w:r w:rsidRPr="007C2BE2">
              <w:rPr>
                <w:rFonts w:ascii="Times New Roman" w:hAnsi="Times New Roman"/>
                <w:sz w:val="24"/>
                <w:szCs w:val="24"/>
              </w:rPr>
              <w:t>здание правления СПК колхоз «Восход» (по с</w:t>
            </w:r>
            <w:r w:rsidRPr="007C2BE2">
              <w:rPr>
                <w:rFonts w:ascii="Times New Roman" w:hAnsi="Times New Roman"/>
                <w:sz w:val="24"/>
                <w:szCs w:val="24"/>
              </w:rPr>
              <w:t>о</w:t>
            </w:r>
            <w:r w:rsidRPr="007C2BE2">
              <w:rPr>
                <w:rFonts w:ascii="Times New Roman" w:hAnsi="Times New Roman"/>
                <w:sz w:val="24"/>
                <w:szCs w:val="24"/>
              </w:rPr>
              <w:t>гласованию)</w:t>
            </w:r>
            <w:r w:rsidR="00972DB8">
              <w:rPr>
                <w:rFonts w:ascii="Times New Roman" w:hAnsi="Times New Roman"/>
                <w:sz w:val="24"/>
                <w:szCs w:val="24"/>
              </w:rPr>
              <w:t>, здание магазина ИП Гумерова Э.Э.</w:t>
            </w:r>
            <w:r w:rsidR="00DA34EF">
              <w:rPr>
                <w:rFonts w:ascii="Times New Roman" w:hAnsi="Times New Roman"/>
                <w:sz w:val="24"/>
                <w:szCs w:val="24"/>
              </w:rPr>
              <w:t xml:space="preserve"> (по согласованию),</w:t>
            </w:r>
          </w:p>
        </w:tc>
      </w:tr>
      <w:tr w:rsidR="007C2BE2" w:rsidRPr="007C2BE2" w:rsidTr="007C2BE2">
        <w:tc>
          <w:tcPr>
            <w:tcW w:w="675" w:type="dxa"/>
          </w:tcPr>
          <w:p w:rsidR="007C2BE2" w:rsidRPr="007C2BE2" w:rsidRDefault="007C2BE2" w:rsidP="007C2BE2">
            <w:pPr>
              <w:rPr>
                <w:rFonts w:ascii="Times New Roman" w:hAnsi="Times New Roman"/>
                <w:sz w:val="24"/>
                <w:szCs w:val="24"/>
              </w:rPr>
            </w:pPr>
            <w:r w:rsidRPr="007C2B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</w:tcPr>
          <w:p w:rsidR="007C2BE2" w:rsidRPr="007C2BE2" w:rsidRDefault="007C2BE2" w:rsidP="007C2BE2">
            <w:pPr>
              <w:rPr>
                <w:rFonts w:ascii="Times New Roman" w:hAnsi="Times New Roman"/>
                <w:sz w:val="24"/>
                <w:szCs w:val="24"/>
              </w:rPr>
            </w:pPr>
            <w:r w:rsidRPr="007C2BE2">
              <w:rPr>
                <w:rFonts w:ascii="Times New Roman" w:hAnsi="Times New Roman"/>
                <w:sz w:val="24"/>
                <w:szCs w:val="24"/>
              </w:rPr>
              <w:t>1518</w:t>
            </w:r>
          </w:p>
        </w:tc>
        <w:tc>
          <w:tcPr>
            <w:tcW w:w="3232" w:type="dxa"/>
          </w:tcPr>
          <w:p w:rsidR="007C2BE2" w:rsidRPr="007C2BE2" w:rsidRDefault="007C2BE2" w:rsidP="007C2BE2">
            <w:pPr>
              <w:rPr>
                <w:rFonts w:ascii="Times New Roman" w:hAnsi="Times New Roman"/>
                <w:sz w:val="24"/>
                <w:szCs w:val="24"/>
              </w:rPr>
            </w:pPr>
            <w:r w:rsidRPr="007C2BE2">
              <w:rPr>
                <w:rFonts w:ascii="Times New Roman" w:hAnsi="Times New Roman"/>
                <w:sz w:val="24"/>
                <w:szCs w:val="24"/>
              </w:rPr>
              <w:t>с. Сунарчи, ул. Це</w:t>
            </w:r>
            <w:r w:rsidRPr="007C2BE2">
              <w:rPr>
                <w:rFonts w:ascii="Times New Roman" w:hAnsi="Times New Roman"/>
                <w:sz w:val="24"/>
                <w:szCs w:val="24"/>
              </w:rPr>
              <w:t>н</w:t>
            </w:r>
            <w:r w:rsidRPr="007C2BE2">
              <w:rPr>
                <w:rFonts w:ascii="Times New Roman" w:hAnsi="Times New Roman"/>
                <w:sz w:val="24"/>
                <w:szCs w:val="24"/>
              </w:rPr>
              <w:t>тральная, 16, актовый зал здания основной общео</w:t>
            </w:r>
            <w:r w:rsidRPr="007C2BE2">
              <w:rPr>
                <w:rFonts w:ascii="Times New Roman" w:hAnsi="Times New Roman"/>
                <w:sz w:val="24"/>
                <w:szCs w:val="24"/>
              </w:rPr>
              <w:t>б</w:t>
            </w:r>
            <w:r w:rsidRPr="007C2BE2">
              <w:rPr>
                <w:rFonts w:ascii="Times New Roman" w:hAnsi="Times New Roman"/>
                <w:sz w:val="24"/>
                <w:szCs w:val="24"/>
              </w:rPr>
              <w:t>разовательной школы</w:t>
            </w:r>
          </w:p>
        </w:tc>
        <w:tc>
          <w:tcPr>
            <w:tcW w:w="4111" w:type="dxa"/>
          </w:tcPr>
          <w:p w:rsidR="00972DB8" w:rsidRDefault="00972DB8" w:rsidP="007C2BE2">
            <w:pPr>
              <w:rPr>
                <w:rFonts w:ascii="Times New Roman" w:hAnsi="Times New Roman"/>
                <w:sz w:val="24"/>
                <w:szCs w:val="24"/>
              </w:rPr>
            </w:pPr>
            <w:r w:rsidRPr="007C2BE2">
              <w:rPr>
                <w:rFonts w:ascii="Times New Roman" w:hAnsi="Times New Roman"/>
                <w:sz w:val="24"/>
                <w:szCs w:val="24"/>
              </w:rPr>
              <w:t>здание фельдшерско-акушерского пун</w:t>
            </w:r>
            <w:r w:rsidRPr="007C2BE2">
              <w:rPr>
                <w:rFonts w:ascii="Times New Roman" w:hAnsi="Times New Roman"/>
                <w:sz w:val="24"/>
                <w:szCs w:val="24"/>
              </w:rPr>
              <w:t>к</w:t>
            </w:r>
            <w:r w:rsidRPr="007C2BE2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с.Рыскулово, </w:t>
            </w:r>
          </w:p>
          <w:p w:rsidR="007C2BE2" w:rsidRPr="007C2BE2" w:rsidRDefault="00972DB8" w:rsidP="007C2BE2">
            <w:pPr>
              <w:rPr>
                <w:rFonts w:ascii="Times New Roman" w:hAnsi="Times New Roman"/>
                <w:sz w:val="24"/>
                <w:szCs w:val="24"/>
              </w:rPr>
            </w:pPr>
            <w:r w:rsidRPr="007C2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2BE2" w:rsidRPr="007C2BE2">
              <w:rPr>
                <w:rFonts w:ascii="Times New Roman" w:hAnsi="Times New Roman"/>
                <w:sz w:val="24"/>
                <w:szCs w:val="24"/>
              </w:rPr>
              <w:t>здание магазина ПО «Саракташское» (по соглас</w:t>
            </w:r>
            <w:r w:rsidR="007C2BE2" w:rsidRPr="007C2BE2">
              <w:rPr>
                <w:rFonts w:ascii="Times New Roman" w:hAnsi="Times New Roman"/>
                <w:sz w:val="24"/>
                <w:szCs w:val="24"/>
              </w:rPr>
              <w:t>о</w:t>
            </w:r>
            <w:r w:rsidR="007C2BE2" w:rsidRPr="007C2BE2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</w:tr>
    </w:tbl>
    <w:p w:rsidR="00D6509F" w:rsidRPr="007C2BE2" w:rsidRDefault="00D6509F" w:rsidP="007C2BE2">
      <w:pPr>
        <w:tabs>
          <w:tab w:val="left" w:pos="1605"/>
        </w:tabs>
        <w:rPr>
          <w:rFonts w:ascii="Times New Roman" w:hAnsi="Times New Roman"/>
          <w:sz w:val="28"/>
          <w:szCs w:val="28"/>
        </w:rPr>
      </w:pPr>
    </w:p>
    <w:sectPr w:rsidR="00D6509F" w:rsidRPr="007C2BE2" w:rsidSect="00A07879">
      <w:pgSz w:w="12240" w:h="15840" w:code="1"/>
      <w:pgMar w:top="1135" w:right="900" w:bottom="1135" w:left="1134" w:header="567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0296"/>
    <w:multiLevelType w:val="singleLevel"/>
    <w:tmpl w:val="DF54177A"/>
    <w:lvl w:ilvl="0">
      <w:start w:val="1"/>
      <w:numFmt w:val="decimal"/>
      <w:lvlText w:val="%1."/>
      <w:lvlJc w:val="left"/>
      <w:pPr>
        <w:tabs>
          <w:tab w:val="num" w:pos="1602"/>
        </w:tabs>
        <w:ind w:left="1602" w:hanging="360"/>
      </w:pPr>
      <w:rPr>
        <w:rFonts w:hint="default"/>
      </w:rPr>
    </w:lvl>
  </w:abstractNum>
  <w:abstractNum w:abstractNumId="1">
    <w:nsid w:val="0771262B"/>
    <w:multiLevelType w:val="singleLevel"/>
    <w:tmpl w:val="E084A2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53B4EB6"/>
    <w:multiLevelType w:val="hybridMultilevel"/>
    <w:tmpl w:val="42366908"/>
    <w:lvl w:ilvl="0" w:tplc="C930E0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C7B20"/>
    <w:multiLevelType w:val="hybridMultilevel"/>
    <w:tmpl w:val="B69CF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58134C"/>
    <w:multiLevelType w:val="multilevel"/>
    <w:tmpl w:val="3E8CDBF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>
    <w:nsid w:val="4AD230F5"/>
    <w:multiLevelType w:val="hybridMultilevel"/>
    <w:tmpl w:val="0DA82C0A"/>
    <w:lvl w:ilvl="0" w:tplc="52F2A3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E2D68F6"/>
    <w:multiLevelType w:val="singleLevel"/>
    <w:tmpl w:val="F12EF03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7">
    <w:nsid w:val="55AB39DC"/>
    <w:multiLevelType w:val="multilevel"/>
    <w:tmpl w:val="465CB9C2"/>
    <w:lvl w:ilvl="0">
      <w:start w:val="1"/>
      <w:numFmt w:val="decimal"/>
      <w:lvlText w:val="%1."/>
      <w:lvlJc w:val="left"/>
      <w:pPr>
        <w:ind w:left="988" w:hanging="4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7C5E6EE6"/>
    <w:multiLevelType w:val="hybridMultilevel"/>
    <w:tmpl w:val="A49212A4"/>
    <w:lvl w:ilvl="0" w:tplc="B37054E8">
      <w:start w:val="2"/>
      <w:numFmt w:val="decimal"/>
      <w:lvlText w:val="%1.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DC"/>
    <w:rsid w:val="000070AE"/>
    <w:rsid w:val="00015C03"/>
    <w:rsid w:val="000276DE"/>
    <w:rsid w:val="000A7826"/>
    <w:rsid w:val="000C779A"/>
    <w:rsid w:val="0016524F"/>
    <w:rsid w:val="001A6B75"/>
    <w:rsid w:val="001D3FB9"/>
    <w:rsid w:val="001D4185"/>
    <w:rsid w:val="00297BA8"/>
    <w:rsid w:val="002C5C48"/>
    <w:rsid w:val="00302387"/>
    <w:rsid w:val="00317AF9"/>
    <w:rsid w:val="00320A99"/>
    <w:rsid w:val="0034181D"/>
    <w:rsid w:val="00393840"/>
    <w:rsid w:val="003A0A2E"/>
    <w:rsid w:val="00432BFB"/>
    <w:rsid w:val="00440BAB"/>
    <w:rsid w:val="004D2C8A"/>
    <w:rsid w:val="004D3DDC"/>
    <w:rsid w:val="004D7375"/>
    <w:rsid w:val="00536F31"/>
    <w:rsid w:val="00544CBA"/>
    <w:rsid w:val="005A1E93"/>
    <w:rsid w:val="005D6737"/>
    <w:rsid w:val="005F0075"/>
    <w:rsid w:val="00642A35"/>
    <w:rsid w:val="006444A9"/>
    <w:rsid w:val="00662CB6"/>
    <w:rsid w:val="00676A40"/>
    <w:rsid w:val="00690213"/>
    <w:rsid w:val="00694FE8"/>
    <w:rsid w:val="006D3990"/>
    <w:rsid w:val="006F4DAE"/>
    <w:rsid w:val="00710568"/>
    <w:rsid w:val="0071614B"/>
    <w:rsid w:val="007A13B4"/>
    <w:rsid w:val="007C1AAC"/>
    <w:rsid w:val="007C2BE2"/>
    <w:rsid w:val="00856AC4"/>
    <w:rsid w:val="00894DA3"/>
    <w:rsid w:val="008D323E"/>
    <w:rsid w:val="009374DA"/>
    <w:rsid w:val="00953344"/>
    <w:rsid w:val="00953A03"/>
    <w:rsid w:val="00972DB8"/>
    <w:rsid w:val="00985DC3"/>
    <w:rsid w:val="009D5A4C"/>
    <w:rsid w:val="00A03FE0"/>
    <w:rsid w:val="00A0684A"/>
    <w:rsid w:val="00A07879"/>
    <w:rsid w:val="00A226D8"/>
    <w:rsid w:val="00A23C0F"/>
    <w:rsid w:val="00A327D6"/>
    <w:rsid w:val="00A40699"/>
    <w:rsid w:val="00A97BD7"/>
    <w:rsid w:val="00AD4608"/>
    <w:rsid w:val="00B23FAA"/>
    <w:rsid w:val="00B241BB"/>
    <w:rsid w:val="00B413AC"/>
    <w:rsid w:val="00B72D31"/>
    <w:rsid w:val="00BC1698"/>
    <w:rsid w:val="00C1489F"/>
    <w:rsid w:val="00C84ECD"/>
    <w:rsid w:val="00C92E07"/>
    <w:rsid w:val="00C9676D"/>
    <w:rsid w:val="00CA59B2"/>
    <w:rsid w:val="00CE21B8"/>
    <w:rsid w:val="00CE4D2D"/>
    <w:rsid w:val="00D17E7D"/>
    <w:rsid w:val="00D64174"/>
    <w:rsid w:val="00D6509F"/>
    <w:rsid w:val="00D811A6"/>
    <w:rsid w:val="00DA34EF"/>
    <w:rsid w:val="00DA736F"/>
    <w:rsid w:val="00DC0DED"/>
    <w:rsid w:val="00DC6D85"/>
    <w:rsid w:val="00E63600"/>
    <w:rsid w:val="00E91AF9"/>
    <w:rsid w:val="00EE0300"/>
    <w:rsid w:val="00EF04F6"/>
    <w:rsid w:val="00EF1137"/>
    <w:rsid w:val="00EF255C"/>
    <w:rsid w:val="00F52A50"/>
    <w:rsid w:val="00F628D8"/>
    <w:rsid w:val="00FB39C1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91681-1F38-445D-B387-A2E227F9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Tahoma" w:hAnsi="Tahoma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1">
    <w:name w:val="Стиль 1."/>
    <w:basedOn w:val="a0"/>
    <w:rsid w:val="00A40699"/>
    <w:pPr>
      <w:numPr>
        <w:numId w:val="6"/>
      </w:numPr>
      <w:jc w:val="both"/>
    </w:pPr>
    <w:rPr>
      <w:rFonts w:ascii="Times New Roman" w:hAnsi="Times New Roman"/>
      <w:sz w:val="26"/>
    </w:rPr>
  </w:style>
  <w:style w:type="paragraph" w:customStyle="1" w:styleId="11">
    <w:name w:val="Стиль 1.1."/>
    <w:basedOn w:val="a0"/>
    <w:rsid w:val="00A40699"/>
    <w:pPr>
      <w:numPr>
        <w:ilvl w:val="1"/>
        <w:numId w:val="6"/>
      </w:numPr>
      <w:jc w:val="both"/>
    </w:pPr>
    <w:rPr>
      <w:rFonts w:ascii="Times New Roman" w:hAnsi="Times New Roman"/>
      <w:sz w:val="26"/>
    </w:rPr>
  </w:style>
  <w:style w:type="paragraph" w:customStyle="1" w:styleId="111">
    <w:name w:val="Стиль 1.1.1."/>
    <w:basedOn w:val="a0"/>
    <w:rsid w:val="00A40699"/>
    <w:pPr>
      <w:numPr>
        <w:ilvl w:val="2"/>
        <w:numId w:val="6"/>
      </w:numPr>
      <w:jc w:val="both"/>
    </w:pPr>
    <w:rPr>
      <w:rFonts w:ascii="Times New Roman" w:hAnsi="Times New Roman"/>
      <w:sz w:val="26"/>
    </w:rPr>
  </w:style>
  <w:style w:type="paragraph" w:customStyle="1" w:styleId="1111">
    <w:name w:val="Стиль 1.1.1.1."/>
    <w:basedOn w:val="a0"/>
    <w:rsid w:val="00A40699"/>
    <w:pPr>
      <w:numPr>
        <w:ilvl w:val="3"/>
        <w:numId w:val="6"/>
      </w:numPr>
      <w:jc w:val="both"/>
    </w:pPr>
    <w:rPr>
      <w:rFonts w:ascii="Times New Roman" w:hAnsi="Times New Roman"/>
      <w:sz w:val="26"/>
    </w:rPr>
  </w:style>
  <w:style w:type="paragraph" w:customStyle="1" w:styleId="10">
    <w:name w:val="Стиль ппп_1)"/>
    <w:basedOn w:val="a0"/>
    <w:rsid w:val="00A40699"/>
    <w:pPr>
      <w:numPr>
        <w:ilvl w:val="4"/>
        <w:numId w:val="6"/>
      </w:numPr>
      <w:jc w:val="both"/>
    </w:pPr>
    <w:rPr>
      <w:rFonts w:ascii="Times New Roman" w:hAnsi="Times New Roman"/>
      <w:sz w:val="26"/>
    </w:rPr>
  </w:style>
  <w:style w:type="paragraph" w:customStyle="1" w:styleId="a">
    <w:name w:val="Стиль ппп_а)"/>
    <w:basedOn w:val="a0"/>
    <w:rsid w:val="00A40699"/>
    <w:pPr>
      <w:numPr>
        <w:ilvl w:val="5"/>
        <w:numId w:val="6"/>
      </w:numPr>
      <w:jc w:val="both"/>
    </w:pPr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Сельсовет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Желтое</dc:creator>
  <cp:keywords/>
  <cp:lastModifiedBy>Надежда</cp:lastModifiedBy>
  <cp:revision>2</cp:revision>
  <cp:lastPrinted>2019-07-10T06:54:00Z</cp:lastPrinted>
  <dcterms:created xsi:type="dcterms:W3CDTF">2019-07-26T06:01:00Z</dcterms:created>
  <dcterms:modified xsi:type="dcterms:W3CDTF">2019-07-26T06:01:00Z</dcterms:modified>
</cp:coreProperties>
</file>